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27929" w14:textId="00843AD4" w:rsidR="00CA1588" w:rsidRPr="003B6C66" w:rsidRDefault="00CA1588" w:rsidP="00CA158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20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sidR="00E84E54">
        <w:rPr>
          <w:rFonts w:ascii="Arial" w:eastAsia="MS Mincho" w:hAnsi="Arial" w:cs="Arial"/>
          <w:b/>
          <w:bCs/>
          <w:sz w:val="22"/>
          <w:szCs w:val="22"/>
        </w:rPr>
        <w:t>500370</w:t>
      </w:r>
    </w:p>
    <w:bookmarkEnd w:id="0"/>
    <w:bookmarkEnd w:id="1"/>
    <w:p w14:paraId="184F1B13" w14:textId="77777777" w:rsidR="00CA1588" w:rsidRPr="00ED014B" w:rsidRDefault="00CA1588" w:rsidP="00CA1588">
      <w:pPr>
        <w:tabs>
          <w:tab w:val="center" w:pos="4536"/>
          <w:tab w:val="right" w:pos="9072"/>
        </w:tabs>
        <w:spacing w:before="120"/>
        <w:rPr>
          <w:rFonts w:ascii="Arial" w:eastAsia="MS Mincho" w:hAnsi="Arial" w:cs="Arial"/>
          <w:b/>
          <w:bCs/>
          <w:sz w:val="22"/>
          <w:szCs w:val="22"/>
          <w:lang w:val="en-GB" w:eastAsia="ja-JP"/>
        </w:rPr>
      </w:pPr>
      <w:r w:rsidRPr="00ED014B">
        <w:rPr>
          <w:rFonts w:ascii="Arial" w:eastAsia="MS Mincho" w:hAnsi="Arial" w:cs="Arial"/>
          <w:b/>
          <w:bCs/>
          <w:sz w:val="22"/>
          <w:szCs w:val="22"/>
          <w:lang w:eastAsia="ja-JP"/>
        </w:rPr>
        <w:t>Athens, G</w:t>
      </w:r>
      <w:r>
        <w:rPr>
          <w:rFonts w:ascii="Arial" w:eastAsia="MS Mincho" w:hAnsi="Arial" w:cs="Arial"/>
          <w:b/>
          <w:bCs/>
          <w:sz w:val="22"/>
          <w:szCs w:val="22"/>
          <w:lang w:eastAsia="ja-JP"/>
        </w:rPr>
        <w:t>reece</w:t>
      </w:r>
      <w:r w:rsidRPr="00ED014B">
        <w:rPr>
          <w:rFonts w:ascii="Arial" w:eastAsia="MS Mincho" w:hAnsi="Arial" w:cs="Arial"/>
          <w:b/>
          <w:bCs/>
          <w:sz w:val="22"/>
          <w:szCs w:val="22"/>
          <w:lang w:eastAsia="ja-JP"/>
        </w:rPr>
        <w:t>, February 17</w:t>
      </w:r>
      <w:r w:rsidRPr="00ED014B">
        <w:rPr>
          <w:rFonts w:ascii="Arial" w:eastAsia="MS Mincho" w:hAnsi="Arial" w:cs="Arial"/>
          <w:b/>
          <w:bCs/>
          <w:sz w:val="22"/>
          <w:szCs w:val="22"/>
          <w:vertAlign w:val="superscript"/>
          <w:lang w:eastAsia="ja-JP"/>
        </w:rPr>
        <w:t>th</w:t>
      </w:r>
      <w:r w:rsidRPr="00ED014B">
        <w:rPr>
          <w:rFonts w:ascii="Arial" w:eastAsia="MS Mincho" w:hAnsi="Arial" w:cs="Arial"/>
          <w:b/>
          <w:bCs/>
          <w:sz w:val="22"/>
          <w:szCs w:val="22"/>
          <w:lang w:eastAsia="ja-JP"/>
        </w:rPr>
        <w:t xml:space="preserve"> – 21</w:t>
      </w:r>
      <w:r w:rsidRPr="00ED014B">
        <w:rPr>
          <w:rFonts w:ascii="Arial" w:eastAsia="MS Mincho" w:hAnsi="Arial" w:cs="Arial"/>
          <w:b/>
          <w:bCs/>
          <w:sz w:val="22"/>
          <w:szCs w:val="22"/>
          <w:vertAlign w:val="superscript"/>
          <w:lang w:eastAsia="ja-JP"/>
        </w:rPr>
        <w:t>st</w:t>
      </w:r>
      <w:r w:rsidRPr="00ED014B">
        <w:rPr>
          <w:rFonts w:ascii="Arial" w:eastAsia="MS Mincho" w:hAnsi="Arial" w:cs="Arial"/>
          <w:b/>
          <w:bCs/>
          <w:sz w:val="22"/>
          <w:szCs w:val="22"/>
          <w:lang w:eastAsia="ja-JP"/>
        </w:rPr>
        <w:t>, 2025</w:t>
      </w:r>
    </w:p>
    <w:p w14:paraId="667D483F" w14:textId="77777777" w:rsidR="001A4EC2" w:rsidRPr="00CA1588" w:rsidRDefault="001A4EC2" w:rsidP="00BC0F45">
      <w:pPr>
        <w:pStyle w:val="af"/>
        <w:tabs>
          <w:tab w:val="left" w:pos="1800"/>
        </w:tabs>
        <w:spacing w:before="120"/>
        <w:rPr>
          <w:rFonts w:eastAsiaTheme="minorEastAsia" w:cs="Arial"/>
          <w:sz w:val="22"/>
          <w:highlight w:val="yellow"/>
          <w:lang w:val="en-GB" w:eastAsia="zh-CN"/>
        </w:rPr>
      </w:pPr>
    </w:p>
    <w:p w14:paraId="0A147437" w14:textId="0DFE6C3D" w:rsidR="00252563" w:rsidRPr="00BC0F45" w:rsidRDefault="005067D8">
      <w:pPr>
        <w:pStyle w:val="af"/>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7AD207B0" w:rsidR="00252563" w:rsidRPr="00BC0F45" w:rsidRDefault="005067D8">
      <w:pPr>
        <w:pStyle w:val="af"/>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547BAD" w:rsidRPr="00BC0F45">
        <w:rPr>
          <w:rFonts w:cs="Arial"/>
          <w:sz w:val="22"/>
        </w:rPr>
        <w:t>Discussion on IoT-NTN TDD mode</w:t>
      </w:r>
    </w:p>
    <w:p w14:paraId="096C1341" w14:textId="316799E8" w:rsidR="00E37C9F" w:rsidRPr="00BC0F45" w:rsidRDefault="005067D8">
      <w:pPr>
        <w:pStyle w:val="af"/>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7478C4" w:rsidRPr="00BC0F45">
        <w:rPr>
          <w:rFonts w:cs="Arial"/>
          <w:sz w:val="22"/>
        </w:rPr>
        <w:t>9</w:t>
      </w:r>
      <w:r w:rsidRPr="00BC0F45">
        <w:rPr>
          <w:rFonts w:cs="Arial"/>
          <w:sz w:val="22"/>
        </w:rPr>
        <w:t>.</w:t>
      </w:r>
      <w:r w:rsidR="00A067EB" w:rsidRPr="00BC0F45">
        <w:rPr>
          <w:rFonts w:cs="Arial"/>
          <w:sz w:val="22"/>
        </w:rPr>
        <w:t>1</w:t>
      </w:r>
      <w:r w:rsidR="007478C4" w:rsidRPr="00BC0F45">
        <w:rPr>
          <w:rFonts w:cs="Arial"/>
          <w:sz w:val="22"/>
        </w:rPr>
        <w:t>1</w:t>
      </w:r>
      <w:r w:rsidRPr="00BC0F45">
        <w:rPr>
          <w:rFonts w:cs="Arial"/>
          <w:sz w:val="22"/>
        </w:rPr>
        <w:t>.</w:t>
      </w:r>
      <w:r w:rsidR="00727FBA" w:rsidRPr="00BC0F45">
        <w:rPr>
          <w:rFonts w:eastAsiaTheme="minorEastAsia" w:cs="Arial" w:hint="eastAsia"/>
          <w:sz w:val="22"/>
          <w:lang w:eastAsia="zh-CN"/>
        </w:rPr>
        <w:t>5</w:t>
      </w:r>
    </w:p>
    <w:p w14:paraId="169AE9A6" w14:textId="53B2D09B" w:rsidR="00252563" w:rsidRDefault="005067D8">
      <w:pPr>
        <w:pStyle w:val="af"/>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tbl>
      <w:tblPr>
        <w:tblStyle w:val="af6"/>
        <w:tblW w:w="0" w:type="auto"/>
        <w:tblLook w:val="04A0" w:firstRow="1" w:lastRow="0" w:firstColumn="1" w:lastColumn="0" w:noHBand="0" w:noVBand="1"/>
      </w:tblPr>
      <w:tblGrid>
        <w:gridCol w:w="9631"/>
      </w:tblGrid>
      <w:tr w:rsidR="00727FBA" w:rsidRPr="00BC0F45" w14:paraId="64C160FA" w14:textId="77777777" w:rsidTr="00727FBA">
        <w:tc>
          <w:tcPr>
            <w:tcW w:w="9631" w:type="dxa"/>
          </w:tcPr>
          <w:p w14:paraId="6CAC7166" w14:textId="77777777" w:rsidR="00477AD7" w:rsidRDefault="00477AD7" w:rsidP="00477AD7">
            <w:pPr>
              <w:spacing w:before="120"/>
            </w:pPr>
            <w:r>
              <w:t>The work objectives assume the following:</w:t>
            </w:r>
          </w:p>
          <w:p w14:paraId="2E8736DD" w14:textId="77777777" w:rsidR="00477AD7" w:rsidRDefault="00477AD7" w:rsidP="00477AD7">
            <w:pPr>
              <w:numPr>
                <w:ilvl w:val="0"/>
                <w:numId w:val="39"/>
              </w:numPr>
              <w:suppressAutoHyphens/>
              <w:overflowPunct w:val="0"/>
              <w:autoSpaceDE w:val="0"/>
              <w:spacing w:beforeLines="0" w:before="12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145089D7" w14:textId="77777777" w:rsidR="00477AD7" w:rsidRPr="00D30716" w:rsidRDefault="00477AD7" w:rsidP="00477AD7">
            <w:pPr>
              <w:numPr>
                <w:ilvl w:val="0"/>
                <w:numId w:val="39"/>
              </w:numPr>
              <w:suppressAutoHyphens/>
              <w:overflowPunct w:val="0"/>
              <w:autoSpaceDE w:val="0"/>
              <w:spacing w:beforeLines="0" w:before="120"/>
              <w:jc w:val="left"/>
              <w:textAlignment w:val="baseline"/>
            </w:pPr>
            <w:r>
              <w:t>Target the 1616-1626.5 MHz MSS allocated band</w:t>
            </w:r>
          </w:p>
          <w:p w14:paraId="70C4B081" w14:textId="77777777" w:rsidR="00477AD7" w:rsidRDefault="00477AD7" w:rsidP="00477AD7">
            <w:pPr>
              <w:pStyle w:val="b11"/>
              <w:numPr>
                <w:ilvl w:val="0"/>
                <w:numId w:val="39"/>
              </w:numPr>
              <w:spacing w:before="12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4B435EE" w14:textId="77777777" w:rsidR="00477AD7" w:rsidRDefault="00477AD7" w:rsidP="00477AD7">
            <w:pPr>
              <w:numPr>
                <w:ilvl w:val="0"/>
                <w:numId w:val="39"/>
              </w:numPr>
              <w:suppressAutoHyphens/>
              <w:overflowPunct w:val="0"/>
              <w:autoSpaceDE w:val="0"/>
              <w:spacing w:beforeLines="0" w:before="120"/>
              <w:jc w:val="left"/>
              <w:textAlignment w:val="baseline"/>
            </w:pPr>
            <w:r>
              <w:t>Operate with Earth fixed Tracking area, with either Earth fixed cells or Earth moving cells for NGSO</w:t>
            </w:r>
          </w:p>
          <w:p w14:paraId="5085C90C" w14:textId="77777777" w:rsidR="00477AD7" w:rsidRDefault="00477AD7" w:rsidP="00477AD7">
            <w:pPr>
              <w:numPr>
                <w:ilvl w:val="0"/>
                <w:numId w:val="39"/>
              </w:numPr>
              <w:suppressAutoHyphens/>
              <w:overflowPunct w:val="0"/>
              <w:autoSpaceDE w:val="0"/>
              <w:spacing w:beforeLines="0" w:before="12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10B9FDDE" w14:textId="77777777" w:rsidR="00477AD7" w:rsidRDefault="00477AD7" w:rsidP="00477AD7">
            <w:pPr>
              <w:spacing w:before="120"/>
            </w:pPr>
            <w:r>
              <w:t>This work item includes the following objectives:</w:t>
            </w:r>
          </w:p>
          <w:p w14:paraId="03766E04" w14:textId="2A36AE1B" w:rsidR="00477AD7" w:rsidRDefault="00477AD7" w:rsidP="00477AD7">
            <w:pPr>
              <w:numPr>
                <w:ilvl w:val="0"/>
                <w:numId w:val="34"/>
              </w:numPr>
              <w:suppressAutoHyphens/>
              <w:overflowPunct w:val="0"/>
              <w:autoSpaceDE w:val="0"/>
              <w:spacing w:beforeLines="0" w:before="12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1673A9C" w14:textId="77777777" w:rsidR="00477AD7" w:rsidRDefault="00477AD7" w:rsidP="00477AD7">
            <w:pPr>
              <w:numPr>
                <w:ilvl w:val="1"/>
                <w:numId w:val="35"/>
              </w:numPr>
              <w:suppressAutoHyphens/>
              <w:overflowPunct w:val="0"/>
              <w:autoSpaceDE w:val="0"/>
              <w:spacing w:beforeLines="0" w:before="120"/>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2040647D" w14:textId="571D2134" w:rsidR="00477AD7" w:rsidRPr="00681C69" w:rsidRDefault="00477AD7" w:rsidP="002C0A53">
            <w:pPr>
              <w:numPr>
                <w:ilvl w:val="2"/>
                <w:numId w:val="35"/>
              </w:numPr>
              <w:suppressAutoHyphens/>
              <w:overflowPunct w:val="0"/>
              <w:autoSpaceDE w:val="0"/>
              <w:spacing w:beforeLines="0" w:before="120"/>
              <w:jc w:val="left"/>
              <w:textAlignment w:val="baseline"/>
            </w:pPr>
            <w:r w:rsidRPr="00681C69">
              <w:t>Support a pattern with a period of 9 radio frames for the target MSS allocated band, where D=U=8 with a fixed guard period.</w:t>
            </w:r>
            <w:r w:rsidR="00E62BFD" w:rsidRPr="00681C69">
              <w:t xml:space="preserve"> </w:t>
            </w:r>
            <w:r w:rsidRPr="00681C69">
              <w:rPr>
                <w:rFonts w:hint="cs"/>
              </w:rPr>
              <w:t>R</w:t>
            </w:r>
            <w:r w:rsidRPr="00681C69">
              <w:t>AN1 to consider whether there is a need for a mechanism to achieve an adjustable guard period for the purpose of allowing deployment with the TDD frame structure of the legacy system operating in the target MSS allocated band.</w:t>
            </w:r>
          </w:p>
          <w:p w14:paraId="615BE5F3" w14:textId="77777777" w:rsidR="00477AD7" w:rsidRDefault="00477AD7" w:rsidP="00477AD7">
            <w:pPr>
              <w:numPr>
                <w:ilvl w:val="1"/>
                <w:numId w:val="35"/>
              </w:numPr>
              <w:suppressAutoHyphens/>
              <w:overflowPunct w:val="0"/>
              <w:autoSpaceDE w:val="0"/>
              <w:spacing w:beforeLines="0" w:before="120"/>
              <w:jc w:val="left"/>
              <w:textAlignment w:val="baseline"/>
            </w:pPr>
            <w:r>
              <w:t>Other necessary impacts on higher layers [RAN2]</w:t>
            </w:r>
          </w:p>
          <w:p w14:paraId="1D91939D" w14:textId="77777777" w:rsidR="00477AD7" w:rsidRDefault="00477AD7" w:rsidP="00477AD7">
            <w:pPr>
              <w:numPr>
                <w:ilvl w:val="1"/>
                <w:numId w:val="35"/>
              </w:numPr>
              <w:suppressAutoHyphens/>
              <w:overflowPunct w:val="0"/>
              <w:autoSpaceDE w:val="0"/>
              <w:spacing w:beforeLines="0" w:before="120"/>
              <w:jc w:val="left"/>
              <w:textAlignment w:val="baseline"/>
            </w:pPr>
            <w:r>
              <w:t>RRM and RF core requirements [RAN4]</w:t>
            </w:r>
          </w:p>
          <w:p w14:paraId="74D8BCEF" w14:textId="77777777" w:rsidR="00477AD7" w:rsidRPr="009A4106" w:rsidRDefault="00477AD7" w:rsidP="00477AD7">
            <w:pPr>
              <w:numPr>
                <w:ilvl w:val="0"/>
                <w:numId w:val="34"/>
              </w:numPr>
              <w:suppressAutoHyphens/>
              <w:overflowPunct w:val="0"/>
              <w:autoSpaceDE w:val="0"/>
              <w:spacing w:beforeLines="0" w:before="12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9D500EE" w14:textId="77777777" w:rsidR="00477AD7" w:rsidRPr="005956FE" w:rsidRDefault="00477AD7" w:rsidP="00477AD7">
            <w:pPr>
              <w:numPr>
                <w:ilvl w:val="1"/>
                <w:numId w:val="35"/>
              </w:numPr>
              <w:suppressAutoHyphens/>
              <w:overflowPunct w:val="0"/>
              <w:autoSpaceDE w:val="0"/>
              <w:spacing w:beforeLines="0" w:before="120"/>
              <w:jc w:val="left"/>
              <w:textAlignment w:val="baseline"/>
            </w:pPr>
            <w:r w:rsidRPr="009A4106">
              <w:t>Specify band numbering</w:t>
            </w:r>
          </w:p>
          <w:p w14:paraId="3B9177B6" w14:textId="77777777" w:rsidR="00477AD7" w:rsidRPr="009A4106" w:rsidRDefault="00477AD7" w:rsidP="00477AD7">
            <w:pPr>
              <w:numPr>
                <w:ilvl w:val="1"/>
                <w:numId w:val="35"/>
              </w:numPr>
              <w:suppressAutoHyphens/>
              <w:overflowPunct w:val="0"/>
              <w:autoSpaceDE w:val="0"/>
              <w:spacing w:beforeLines="0" w:before="120"/>
              <w:jc w:val="left"/>
              <w:textAlignment w:val="baseline"/>
            </w:pPr>
            <w:r w:rsidRPr="005956FE">
              <w:t xml:space="preserve">Specify SAN and UE </w:t>
            </w:r>
            <w:r w:rsidRPr="009A4106">
              <w:t>RF characteristics</w:t>
            </w:r>
          </w:p>
          <w:p w14:paraId="56AA655F" w14:textId="77777777" w:rsidR="00477AD7" w:rsidRDefault="00477AD7" w:rsidP="00477AD7">
            <w:pPr>
              <w:numPr>
                <w:ilvl w:val="1"/>
                <w:numId w:val="35"/>
              </w:numPr>
              <w:suppressAutoHyphens/>
              <w:overflowPunct w:val="0"/>
              <w:autoSpaceDE w:val="0"/>
              <w:spacing w:beforeLines="0" w:before="120"/>
              <w:jc w:val="left"/>
              <w:textAlignment w:val="baseline"/>
            </w:pPr>
            <w:r w:rsidRPr="009A4106">
              <w:t>Specify DL and UL channelization.</w:t>
            </w:r>
          </w:p>
          <w:p w14:paraId="61FFC8B3" w14:textId="77777777" w:rsidR="00477AD7" w:rsidRDefault="00477AD7" w:rsidP="00477AD7">
            <w:pPr>
              <w:numPr>
                <w:ilvl w:val="1"/>
                <w:numId w:val="35"/>
              </w:numPr>
              <w:suppressAutoHyphens/>
              <w:overflowPunct w:val="0"/>
              <w:autoSpaceDE w:val="0"/>
              <w:spacing w:beforeLines="0" w:before="120"/>
              <w:jc w:val="left"/>
              <w:textAlignment w:val="baseline"/>
            </w:pPr>
            <w:r>
              <w:rPr>
                <w:rFonts w:hint="cs"/>
              </w:rPr>
              <w:t>S</w:t>
            </w:r>
            <w:r>
              <w:t>pecify channel bandwidth as 200 kHz</w:t>
            </w:r>
          </w:p>
          <w:p w14:paraId="2CC3570A" w14:textId="77777777" w:rsidR="00477AD7" w:rsidRPr="005956FE" w:rsidRDefault="00477AD7" w:rsidP="00477AD7">
            <w:pPr>
              <w:numPr>
                <w:ilvl w:val="1"/>
                <w:numId w:val="35"/>
              </w:numPr>
              <w:suppressAutoHyphens/>
              <w:overflowPunct w:val="0"/>
              <w:autoSpaceDE w:val="0"/>
              <w:spacing w:beforeLines="0" w:before="120"/>
              <w:jc w:val="left"/>
              <w:textAlignment w:val="baseline"/>
            </w:pPr>
            <w:r w:rsidRPr="005956FE">
              <w:t>Note1: No NTN-NTN coexistence study needed.</w:t>
            </w:r>
          </w:p>
          <w:p w14:paraId="5CEEF692" w14:textId="77777777" w:rsidR="00477AD7" w:rsidRDefault="00477AD7" w:rsidP="00477AD7">
            <w:pPr>
              <w:numPr>
                <w:ilvl w:val="1"/>
                <w:numId w:val="35"/>
              </w:numPr>
              <w:suppressAutoHyphens/>
              <w:overflowPunct w:val="0"/>
              <w:autoSpaceDE w:val="0"/>
              <w:spacing w:beforeLines="0" w:before="120"/>
              <w:jc w:val="left"/>
              <w:textAlignment w:val="baseline"/>
            </w:pPr>
            <w:r w:rsidRPr="005956FE">
              <w:t>Note2: Leverage existing work as much as possible for TN-NTN coexistence</w:t>
            </w:r>
            <w:r w:rsidRPr="00A605DC">
              <w:t xml:space="preserve"> of adjacent bands</w:t>
            </w:r>
          </w:p>
          <w:p w14:paraId="56761402" w14:textId="77777777" w:rsidR="00477AD7" w:rsidRPr="009A4106" w:rsidRDefault="00477AD7" w:rsidP="00477AD7">
            <w:pPr>
              <w:spacing w:before="120"/>
              <w:ind w:left="1080"/>
            </w:pPr>
          </w:p>
          <w:p w14:paraId="6E62F0EB" w14:textId="380A4BAB" w:rsidR="00727FBA" w:rsidRPr="00A12E2A" w:rsidRDefault="00477AD7" w:rsidP="004C4303">
            <w:pPr>
              <w:spacing w:before="120" w:after="0"/>
              <w:rPr>
                <w:rFonts w:eastAsiaTheme="minorEastAsia"/>
                <w:lang w:eastAsia="zh-CN"/>
              </w:rPr>
            </w:pPr>
            <w:r>
              <w:lastRenderedPageBreak/>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tc>
      </w:tr>
    </w:tbl>
    <w:p w14:paraId="3E6120AF" w14:textId="7809C566" w:rsidR="00EA3ECC" w:rsidRDefault="001527AC" w:rsidP="00B85084">
      <w:pPr>
        <w:spacing w:beforeLines="0" w:before="120"/>
        <w:rPr>
          <w:rFonts w:eastAsia="宋体"/>
          <w:szCs w:val="20"/>
          <w:lang w:val="en-GB" w:eastAsia="zh-CN"/>
        </w:rPr>
      </w:pPr>
      <w:r>
        <w:rPr>
          <w:rFonts w:eastAsia="宋体" w:hint="eastAsia"/>
          <w:szCs w:val="20"/>
          <w:lang w:val="en-GB" w:eastAsia="zh-CN"/>
        </w:rPr>
        <w:lastRenderedPageBreak/>
        <w:t xml:space="preserve">The above WID for </w:t>
      </w:r>
      <w:r w:rsidRPr="001527AC">
        <w:rPr>
          <w:rFonts w:eastAsia="宋体"/>
          <w:szCs w:val="20"/>
          <w:lang w:val="en-GB" w:eastAsia="zh-CN"/>
        </w:rPr>
        <w:t>IoT-NTN TDD mode</w:t>
      </w:r>
      <w:r>
        <w:rPr>
          <w:rFonts w:eastAsia="宋体" w:hint="eastAsia"/>
          <w:szCs w:val="20"/>
          <w:lang w:val="en-GB" w:eastAsia="zh-CN"/>
        </w:rPr>
        <w:t xml:space="preserve"> with a periodic resource pattern was approved.</w:t>
      </w:r>
      <w:r w:rsidRPr="001527AC">
        <w:rPr>
          <w:rFonts w:eastAsia="宋体"/>
          <w:szCs w:val="20"/>
          <w:lang w:val="en-GB" w:eastAsia="zh-CN"/>
        </w:rPr>
        <w:t xml:space="preserve"> </w:t>
      </w:r>
      <w:r w:rsidR="00EA3ECC" w:rsidRPr="00173381">
        <w:rPr>
          <w:rFonts w:eastAsia="宋体"/>
          <w:szCs w:val="20"/>
          <w:lang w:val="en-GB" w:eastAsia="zh-CN"/>
        </w:rPr>
        <w:t>In this contribution, we</w:t>
      </w:r>
      <w:r>
        <w:rPr>
          <w:rFonts w:eastAsia="宋体" w:hint="eastAsia"/>
          <w:szCs w:val="20"/>
          <w:lang w:val="en-GB" w:eastAsia="zh-CN"/>
        </w:rPr>
        <w:t xml:space="preserve"> analysi</w:t>
      </w:r>
      <w:r w:rsidR="00B0597E" w:rsidRPr="00173381">
        <w:rPr>
          <w:rFonts w:eastAsia="宋体"/>
          <w:szCs w:val="20"/>
          <w:lang w:val="en-GB" w:eastAsia="zh-CN"/>
        </w:rPr>
        <w:t>s</w:t>
      </w:r>
      <w:r w:rsidR="00677695" w:rsidRPr="00173381">
        <w:rPr>
          <w:rFonts w:eastAsia="宋体"/>
          <w:szCs w:val="20"/>
          <w:lang w:val="en-GB" w:eastAsia="zh-CN"/>
        </w:rPr>
        <w:t xml:space="preserve"> on </w:t>
      </w:r>
      <w:r w:rsidR="00C079ED" w:rsidRPr="00173381">
        <w:rPr>
          <w:rFonts w:eastAsia="宋体"/>
          <w:szCs w:val="20"/>
          <w:lang w:val="en-GB" w:eastAsia="zh-CN"/>
        </w:rPr>
        <w:t>the</w:t>
      </w:r>
      <w:r w:rsidR="007C607F">
        <w:rPr>
          <w:rFonts w:eastAsia="宋体" w:hint="eastAsia"/>
          <w:szCs w:val="20"/>
          <w:lang w:val="en-GB" w:eastAsia="zh-CN"/>
        </w:rPr>
        <w:t xml:space="preserve"> impacts on the </w:t>
      </w:r>
      <w:r w:rsidR="00B519D0">
        <w:rPr>
          <w:rFonts w:eastAsia="宋体" w:hint="eastAsia"/>
          <w:szCs w:val="20"/>
          <w:lang w:val="en-GB" w:eastAsia="zh-CN"/>
        </w:rPr>
        <w:t xml:space="preserve">following aspects </w:t>
      </w:r>
      <w:r w:rsidRPr="001527AC">
        <w:rPr>
          <w:rFonts w:eastAsia="宋体"/>
          <w:szCs w:val="20"/>
          <w:lang w:val="en-GB" w:eastAsia="zh-CN"/>
        </w:rPr>
        <w:t>due to the periodic pattern</w:t>
      </w:r>
      <w:r w:rsidR="00C079ED" w:rsidRPr="00173381">
        <w:rPr>
          <w:rFonts w:eastAsia="宋体"/>
          <w:szCs w:val="20"/>
          <w:lang w:val="en-GB" w:eastAsia="zh-CN"/>
        </w:rPr>
        <w:t>.</w:t>
      </w:r>
    </w:p>
    <w:p w14:paraId="774B8E82" w14:textId="16A269F3" w:rsidR="00740798" w:rsidRPr="000D2FC9"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rPr>
        <w:t>H</w:t>
      </w:r>
      <w:r w:rsidRPr="00740798">
        <w:rPr>
          <w:rFonts w:ascii="Times New Roman" w:hAnsi="Times New Roman" w:cs="Times New Roman" w:hint="eastAsia"/>
        </w:rPr>
        <w:t>igh level principle for resource set</w:t>
      </w:r>
    </w:p>
    <w:p w14:paraId="6FC74E84" w14:textId="6EECCF1A" w:rsidR="00116B4A" w:rsidRPr="00A46763" w:rsidRDefault="00116B4A" w:rsidP="00740798">
      <w:pPr>
        <w:pStyle w:val="aff"/>
        <w:numPr>
          <w:ilvl w:val="0"/>
          <w:numId w:val="32"/>
        </w:numPr>
        <w:spacing w:beforeLines="0" w:before="120"/>
        <w:ind w:firstLineChars="0"/>
        <w:rPr>
          <w:rFonts w:ascii="Times New Roman" w:hAnsi="Times New Roman" w:cs="Times New Roman"/>
          <w:szCs w:val="20"/>
          <w:lang w:val="en-GB"/>
        </w:rPr>
      </w:pPr>
      <w:r w:rsidRPr="00116B4A">
        <w:rPr>
          <w:rFonts w:ascii="Times New Roman" w:hAnsi="Times New Roman" w:cs="Times New Roman"/>
          <w:szCs w:val="20"/>
          <w:lang w:val="en-GB"/>
        </w:rPr>
        <w:t>Wraparound of SFN for N=9</w:t>
      </w:r>
    </w:p>
    <w:p w14:paraId="7B2B811B" w14:textId="3445CFB6" w:rsidR="0096594D" w:rsidRDefault="002E244E" w:rsidP="00595B0F">
      <w:pPr>
        <w:pStyle w:val="aff"/>
        <w:numPr>
          <w:ilvl w:val="0"/>
          <w:numId w:val="32"/>
        </w:numPr>
        <w:spacing w:beforeLines="0" w:before="120"/>
        <w:ind w:firstLineChars="0"/>
        <w:rPr>
          <w:rFonts w:ascii="Times New Roman" w:hAnsi="Times New Roman" w:cs="Times New Roman"/>
          <w:szCs w:val="20"/>
          <w:lang w:val="en-GB"/>
        </w:rPr>
      </w:pPr>
      <w:r w:rsidRPr="002E244E">
        <w:rPr>
          <w:rFonts w:ascii="Times New Roman" w:hAnsi="Times New Roman" w:cs="Times New Roman"/>
        </w:rPr>
        <w:t>Overlap of DL with non-D NB-IoT sub-frames</w:t>
      </w:r>
      <w:r w:rsidR="0096594D">
        <w:rPr>
          <w:rFonts w:ascii="Times New Roman" w:hAnsi="Times New Roman" w:cs="Times New Roman" w:hint="eastAsia"/>
          <w:szCs w:val="20"/>
          <w:lang w:val="en-GB"/>
        </w:rPr>
        <w:t xml:space="preserve"> </w:t>
      </w:r>
    </w:p>
    <w:p w14:paraId="10D86D0D" w14:textId="7DA8733C" w:rsidR="00660807" w:rsidRDefault="002E244E" w:rsidP="00660807">
      <w:pPr>
        <w:pStyle w:val="aff"/>
        <w:numPr>
          <w:ilvl w:val="0"/>
          <w:numId w:val="32"/>
        </w:numPr>
        <w:spacing w:beforeLines="0" w:before="120"/>
        <w:ind w:firstLineChars="0"/>
        <w:rPr>
          <w:rFonts w:ascii="Times New Roman" w:hAnsi="Times New Roman" w:cs="Times New Roman"/>
          <w:szCs w:val="20"/>
          <w:lang w:val="en-GB"/>
        </w:rPr>
      </w:pPr>
      <w:r w:rsidRPr="002E244E">
        <w:rPr>
          <w:rFonts w:ascii="Times New Roman" w:hAnsi="Times New Roman" w:cs="Times New Roman"/>
        </w:rPr>
        <w:t xml:space="preserve">Overlap of </w:t>
      </w:r>
      <w:r>
        <w:rPr>
          <w:rFonts w:ascii="Times New Roman" w:hAnsi="Times New Roman" w:cs="Times New Roman"/>
        </w:rPr>
        <w:t>U</w:t>
      </w:r>
      <w:r w:rsidRPr="002E244E">
        <w:rPr>
          <w:rFonts w:ascii="Times New Roman" w:hAnsi="Times New Roman" w:cs="Times New Roman"/>
        </w:rPr>
        <w:t>L with non-</w:t>
      </w:r>
      <w:r w:rsidR="00793235">
        <w:rPr>
          <w:rFonts w:ascii="Times New Roman" w:hAnsi="Times New Roman" w:cs="Times New Roman"/>
        </w:rPr>
        <w:t>U</w:t>
      </w:r>
      <w:r w:rsidRPr="002E244E">
        <w:rPr>
          <w:rFonts w:ascii="Times New Roman" w:hAnsi="Times New Roman" w:cs="Times New Roman"/>
        </w:rPr>
        <w:t xml:space="preserve"> NB-IoT sub-frames</w:t>
      </w:r>
    </w:p>
    <w:p w14:paraId="14996596" w14:textId="19139839" w:rsidR="00740798" w:rsidRPr="00740798"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hint="eastAsia"/>
          <w:szCs w:val="20"/>
          <w:lang w:val="en-GB"/>
        </w:rPr>
        <w:t>I</w:t>
      </w:r>
      <w:r w:rsidRPr="00740798">
        <w:rPr>
          <w:rFonts w:ascii="Times New Roman" w:hAnsi="Times New Roman" w:cs="Times New Roman"/>
          <w:szCs w:val="20"/>
          <w:lang w:val="en-GB"/>
        </w:rPr>
        <w:t>mpacts on scheduling</w:t>
      </w: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525BD36F" w14:textId="567A7A14" w:rsidR="007D2D22" w:rsidRDefault="007D2D22" w:rsidP="00660807">
      <w:pPr>
        <w:pStyle w:val="2"/>
        <w:spacing w:before="120"/>
        <w:rPr>
          <w:rFonts w:eastAsia="宋体"/>
          <w:lang w:eastAsia="zh-CN"/>
        </w:rPr>
      </w:pPr>
      <w:r>
        <w:rPr>
          <w:rFonts w:eastAsia="宋体"/>
          <w:lang w:eastAsia="zh-CN"/>
        </w:rPr>
        <w:t>H</w:t>
      </w:r>
      <w:r>
        <w:rPr>
          <w:rFonts w:eastAsia="宋体" w:hint="eastAsia"/>
          <w:lang w:eastAsia="zh-CN"/>
        </w:rPr>
        <w:t>igh level principle for resource set</w:t>
      </w:r>
    </w:p>
    <w:p w14:paraId="33AA35F8" w14:textId="36898B0B" w:rsidR="000C5261" w:rsidRPr="000C5261" w:rsidRDefault="000C5261" w:rsidP="000C5261">
      <w:pPr>
        <w:pStyle w:val="a0"/>
        <w:spacing w:before="120"/>
        <w:rPr>
          <w:rFonts w:eastAsia="宋体"/>
          <w:lang w:eastAsia="zh-CN"/>
        </w:rPr>
      </w:pPr>
      <w:r>
        <w:rPr>
          <w:rFonts w:eastAsia="宋体" w:hint="eastAsia"/>
          <w:lang w:eastAsia="zh-CN"/>
        </w:rPr>
        <w:t>I</w:t>
      </w:r>
      <w:r>
        <w:rPr>
          <w:rFonts w:eastAsia="宋体"/>
          <w:lang w:eastAsia="zh-CN"/>
        </w:rPr>
        <w:t xml:space="preserve">n </w:t>
      </w:r>
      <w:r w:rsidR="005D770F">
        <w:rPr>
          <w:rFonts w:eastAsia="宋体"/>
          <w:lang w:eastAsia="zh-CN"/>
        </w:rPr>
        <w:t xml:space="preserve">the </w:t>
      </w:r>
      <w:r>
        <w:rPr>
          <w:rFonts w:eastAsia="宋体"/>
          <w:lang w:eastAsia="zh-CN"/>
        </w:rPr>
        <w:t>RAN1#119 meeting, the following agreement</w:t>
      </w:r>
      <w:r>
        <w:rPr>
          <w:rFonts w:eastAsia="宋体" w:hint="eastAsia"/>
          <w:lang w:eastAsia="zh-CN"/>
        </w:rPr>
        <w:t>/</w:t>
      </w:r>
      <w:r>
        <w:rPr>
          <w:rFonts w:eastAsia="宋体"/>
          <w:lang w:eastAsia="zh-CN"/>
        </w:rPr>
        <w:t xml:space="preserve">observation/conclusion were achieved on the design principle for resource set for </w:t>
      </w:r>
      <w:r w:rsidRPr="001527AC">
        <w:rPr>
          <w:rFonts w:eastAsia="宋体"/>
          <w:szCs w:val="20"/>
          <w:lang w:val="en-GB" w:eastAsia="zh-CN"/>
        </w:rPr>
        <w:t>IoT-NTN TDD mode</w:t>
      </w:r>
      <w:r>
        <w:rPr>
          <w:rFonts w:eastAsia="宋体"/>
          <w:szCs w:val="20"/>
          <w:lang w:val="en-GB" w:eastAsia="zh-CN"/>
        </w:rPr>
        <w:t xml:space="preserve">. </w:t>
      </w:r>
    </w:p>
    <w:tbl>
      <w:tblPr>
        <w:tblStyle w:val="af6"/>
        <w:tblW w:w="0" w:type="auto"/>
        <w:tblLook w:val="04A0" w:firstRow="1" w:lastRow="0" w:firstColumn="1" w:lastColumn="0" w:noHBand="0" w:noVBand="1"/>
      </w:tblPr>
      <w:tblGrid>
        <w:gridCol w:w="9631"/>
      </w:tblGrid>
      <w:tr w:rsidR="00401203" w:rsidRPr="0072310D" w14:paraId="02165002" w14:textId="77777777" w:rsidTr="00AC5E95">
        <w:trPr>
          <w:trHeight w:val="9153"/>
        </w:trPr>
        <w:tc>
          <w:tcPr>
            <w:tcW w:w="9631" w:type="dxa"/>
          </w:tcPr>
          <w:p w14:paraId="460A8C24" w14:textId="77777777" w:rsidR="00401203" w:rsidRPr="0072310D" w:rsidRDefault="00401203" w:rsidP="00401203">
            <w:pPr>
              <w:spacing w:before="120"/>
              <w:rPr>
                <w:szCs w:val="20"/>
              </w:rPr>
            </w:pPr>
            <w:r w:rsidRPr="0072310D">
              <w:rPr>
                <w:szCs w:val="20"/>
                <w:highlight w:val="green"/>
              </w:rPr>
              <w:t>Agreement</w:t>
            </w:r>
          </w:p>
          <w:p w14:paraId="1DAF2B54" w14:textId="77777777" w:rsidR="00401203" w:rsidRPr="0072310D" w:rsidRDefault="00401203" w:rsidP="00401203">
            <w:pPr>
              <w:spacing w:before="120"/>
              <w:rPr>
                <w:szCs w:val="20"/>
              </w:rPr>
            </w:pPr>
            <w:r w:rsidRPr="0072310D">
              <w:rPr>
                <w:szCs w:val="20"/>
              </w:rPr>
              <w:t>Regarding operation within the same band as the TDD frame structure of legacy system in the 1.6GHz MSS band (shown below), RAN1 work in Rel-19 considers the following design constraints:</w:t>
            </w:r>
          </w:p>
          <w:p w14:paraId="641DFEB8" w14:textId="77777777" w:rsidR="00401203" w:rsidRPr="0072310D" w:rsidRDefault="00401203" w:rsidP="00401203">
            <w:pPr>
              <w:numPr>
                <w:ilvl w:val="0"/>
                <w:numId w:val="52"/>
              </w:numPr>
              <w:overflowPunct w:val="0"/>
              <w:autoSpaceDE w:val="0"/>
              <w:autoSpaceDN w:val="0"/>
              <w:adjustRightInd w:val="0"/>
              <w:spacing w:beforeLines="0" w:before="120" w:after="0"/>
              <w:contextualSpacing/>
              <w:jc w:val="left"/>
              <w:textAlignment w:val="baseline"/>
              <w:rPr>
                <w:szCs w:val="20"/>
                <w:lang w:eastAsia="x-none"/>
              </w:rPr>
            </w:pPr>
            <w:r w:rsidRPr="0072310D">
              <w:rPr>
                <w:szCs w:val="20"/>
                <w:lang w:eastAsia="x-none"/>
              </w:rPr>
              <w:t>At the satellite, all downlink NB-IoT channels/signals in a cell can only use one of the downlink slots in the TDD frame structure (DL1, DL2, DL3 or DL4) across 90ms periods.</w:t>
            </w:r>
          </w:p>
          <w:p w14:paraId="6DC1C470" w14:textId="77777777" w:rsidR="00401203" w:rsidRPr="0072310D" w:rsidRDefault="00401203" w:rsidP="00401203">
            <w:pPr>
              <w:numPr>
                <w:ilvl w:val="1"/>
                <w:numId w:val="52"/>
              </w:numPr>
              <w:overflowPunct w:val="0"/>
              <w:autoSpaceDE w:val="0"/>
              <w:autoSpaceDN w:val="0"/>
              <w:adjustRightInd w:val="0"/>
              <w:spacing w:beforeLines="0" w:before="120" w:after="0"/>
              <w:contextualSpacing/>
              <w:jc w:val="left"/>
              <w:textAlignment w:val="baseline"/>
              <w:rPr>
                <w:szCs w:val="20"/>
                <w:lang w:eastAsia="x-none"/>
              </w:rPr>
            </w:pPr>
            <w:r w:rsidRPr="0072310D">
              <w:rPr>
                <w:szCs w:val="20"/>
                <w:lang w:eastAsia="x-none"/>
              </w:rPr>
              <w:t>The same downlink slot is used in all the 90ms periods.</w:t>
            </w:r>
          </w:p>
          <w:p w14:paraId="3D99F699" w14:textId="77777777" w:rsidR="00401203" w:rsidRPr="0072310D" w:rsidRDefault="00401203" w:rsidP="00401203">
            <w:pPr>
              <w:numPr>
                <w:ilvl w:val="0"/>
                <w:numId w:val="52"/>
              </w:numPr>
              <w:overflowPunct w:val="0"/>
              <w:autoSpaceDE w:val="0"/>
              <w:autoSpaceDN w:val="0"/>
              <w:adjustRightInd w:val="0"/>
              <w:spacing w:beforeLines="0" w:before="120" w:after="0" w:line="259" w:lineRule="auto"/>
              <w:contextualSpacing/>
              <w:jc w:val="left"/>
              <w:textAlignment w:val="baseline"/>
              <w:rPr>
                <w:szCs w:val="20"/>
                <w:lang w:eastAsia="x-none"/>
              </w:rPr>
            </w:pPr>
            <w:r w:rsidRPr="0072310D">
              <w:rPr>
                <w:szCs w:val="20"/>
                <w:lang w:eastAsia="x-none"/>
              </w:rPr>
              <w:t>At the satellite, all uplink NB-IoT channels in a cell can only use one of the uplink slots in the TDD frame structure (UL1, UL2, UL3 or UL4) across 90ms periods.</w:t>
            </w:r>
          </w:p>
          <w:p w14:paraId="56961370" w14:textId="77777777" w:rsidR="00401203" w:rsidRPr="0072310D" w:rsidRDefault="00401203" w:rsidP="00401203">
            <w:pPr>
              <w:numPr>
                <w:ilvl w:val="1"/>
                <w:numId w:val="52"/>
              </w:numPr>
              <w:overflowPunct w:val="0"/>
              <w:autoSpaceDE w:val="0"/>
              <w:autoSpaceDN w:val="0"/>
              <w:adjustRightInd w:val="0"/>
              <w:spacing w:beforeLines="0" w:before="120" w:after="0"/>
              <w:contextualSpacing/>
              <w:jc w:val="left"/>
              <w:textAlignment w:val="baseline"/>
              <w:rPr>
                <w:szCs w:val="20"/>
                <w:lang w:eastAsia="x-none"/>
              </w:rPr>
            </w:pPr>
            <w:r w:rsidRPr="0072310D">
              <w:rPr>
                <w:szCs w:val="20"/>
                <w:lang w:eastAsia="x-none"/>
              </w:rPr>
              <w:t>The same uplink slot is used in all the 90ms periods.</w:t>
            </w:r>
          </w:p>
          <w:p w14:paraId="567490F2" w14:textId="77777777" w:rsidR="00401203" w:rsidRPr="0072310D" w:rsidRDefault="00401203" w:rsidP="00401203">
            <w:pPr>
              <w:numPr>
                <w:ilvl w:val="0"/>
                <w:numId w:val="52"/>
              </w:numPr>
              <w:overflowPunct w:val="0"/>
              <w:autoSpaceDE w:val="0"/>
              <w:autoSpaceDN w:val="0"/>
              <w:adjustRightInd w:val="0"/>
              <w:spacing w:beforeLines="0" w:before="120" w:after="0" w:line="259" w:lineRule="auto"/>
              <w:contextualSpacing/>
              <w:jc w:val="left"/>
              <w:textAlignment w:val="baseline"/>
              <w:rPr>
                <w:szCs w:val="20"/>
                <w:lang w:eastAsia="x-none"/>
              </w:rPr>
            </w:pPr>
            <w:r w:rsidRPr="0072310D">
              <w:rPr>
                <w:szCs w:val="20"/>
                <w:lang w:eastAsia="x-none"/>
              </w:rPr>
              <w:t>The one uplink slot and one downlink slot in the TDD frame structure have the same index (DL1 &amp; UL1, DL2 &amp; UL2, DL3 &amp; UL3, or DL4 &amp; UL4).</w:t>
            </w:r>
          </w:p>
          <w:p w14:paraId="50E964E9" w14:textId="77777777" w:rsidR="00401203" w:rsidRPr="0072310D" w:rsidRDefault="00401203" w:rsidP="00401203">
            <w:pPr>
              <w:numPr>
                <w:ilvl w:val="0"/>
                <w:numId w:val="52"/>
              </w:numPr>
              <w:overflowPunct w:val="0"/>
              <w:autoSpaceDE w:val="0"/>
              <w:autoSpaceDN w:val="0"/>
              <w:adjustRightInd w:val="0"/>
              <w:spacing w:beforeLines="0" w:before="120" w:after="0" w:line="259" w:lineRule="auto"/>
              <w:contextualSpacing/>
              <w:jc w:val="left"/>
              <w:textAlignment w:val="baseline"/>
              <w:rPr>
                <w:szCs w:val="20"/>
                <w:lang w:eastAsia="x-none"/>
              </w:rPr>
            </w:pPr>
            <w:r w:rsidRPr="0072310D">
              <w:rPr>
                <w:szCs w:val="20"/>
                <w:lang w:eastAsia="x-none"/>
              </w:rPr>
              <w:t>NOTE: this does not imply that the only configuration(s) to be specified are according to these constraints.</w:t>
            </w:r>
          </w:p>
          <w:p w14:paraId="06AD6751" w14:textId="31CB68C9" w:rsidR="00401203" w:rsidRPr="00C9098B" w:rsidRDefault="00401203" w:rsidP="00C9098B">
            <w:pPr>
              <w:spacing w:before="120"/>
              <w:jc w:val="center"/>
              <w:rPr>
                <w:rFonts w:eastAsiaTheme="minorEastAsia"/>
                <w:szCs w:val="20"/>
                <w:lang w:eastAsia="zh-CN"/>
              </w:rPr>
            </w:pPr>
            <w:r w:rsidRPr="0072310D">
              <w:rPr>
                <w:noProof/>
                <w:szCs w:val="20"/>
                <w:lang w:eastAsia="zh-CN"/>
              </w:rPr>
              <w:drawing>
                <wp:inline distT="0" distB="0" distL="0" distR="0" wp14:anchorId="0A42F308" wp14:editId="4E10DEF4">
                  <wp:extent cx="5296535" cy="974725"/>
                  <wp:effectExtent l="0" t="0" r="0" b="0"/>
                  <wp:docPr id="934032459" name="图片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6535" cy="974725"/>
                          </a:xfrm>
                          <a:prstGeom prst="rect">
                            <a:avLst/>
                          </a:prstGeom>
                          <a:noFill/>
                          <a:ln>
                            <a:noFill/>
                          </a:ln>
                        </pic:spPr>
                      </pic:pic>
                    </a:graphicData>
                  </a:graphic>
                </wp:inline>
              </w:drawing>
            </w:r>
          </w:p>
          <w:p w14:paraId="45613071" w14:textId="77777777" w:rsidR="00401203" w:rsidRPr="0072310D" w:rsidRDefault="00401203" w:rsidP="00401203">
            <w:pPr>
              <w:spacing w:before="120"/>
              <w:rPr>
                <w:b/>
                <w:bCs/>
                <w:szCs w:val="20"/>
              </w:rPr>
            </w:pPr>
            <w:r w:rsidRPr="0072310D">
              <w:rPr>
                <w:b/>
                <w:bCs/>
                <w:szCs w:val="20"/>
              </w:rPr>
              <w:t>Observation</w:t>
            </w:r>
          </w:p>
          <w:p w14:paraId="0A70C069" w14:textId="77777777" w:rsidR="00401203" w:rsidRDefault="00401203" w:rsidP="0072310D">
            <w:pPr>
              <w:spacing w:before="120"/>
              <w:rPr>
                <w:szCs w:val="20"/>
              </w:rPr>
            </w:pPr>
            <w:r w:rsidRPr="0072310D">
              <w:rPr>
                <w:szCs w:val="20"/>
              </w:rPr>
              <w:t>RAN1 concludes that at least D=8 and U=8 is feasible with N=9 from point of view of the design constraints (from earlier agreement) imposed by the TDD frame structure of the legacy system in the 1616-1626.5 MHz MSS band.</w:t>
            </w:r>
          </w:p>
          <w:p w14:paraId="7E9C11FB" w14:textId="77777777" w:rsidR="006346B2" w:rsidRPr="005E3C68" w:rsidRDefault="006346B2" w:rsidP="006346B2">
            <w:pPr>
              <w:spacing w:before="120"/>
              <w:rPr>
                <w:b/>
                <w:bCs/>
              </w:rPr>
            </w:pPr>
            <w:r w:rsidRPr="005E3C68">
              <w:rPr>
                <w:b/>
                <w:bCs/>
              </w:rPr>
              <w:t>Conclusion</w:t>
            </w:r>
          </w:p>
          <w:p w14:paraId="446ACF55" w14:textId="77777777" w:rsidR="006346B2" w:rsidRPr="005E3C68" w:rsidRDefault="006346B2" w:rsidP="006346B2">
            <w:pPr>
              <w:spacing w:before="120"/>
            </w:pPr>
            <w:r w:rsidRPr="005E3C68">
              <w:t>For N=9, D=8, RAN1 concludes that SIB1-NB reception following current specifications is feasible for some SIB1-NB TBS values, at least when the configured number of repetitions is 16 and when SIB1-NB TBS value &lt;=X bits.</w:t>
            </w:r>
          </w:p>
          <w:p w14:paraId="50A0C12D" w14:textId="77777777" w:rsidR="006346B2" w:rsidRPr="005E3C68" w:rsidRDefault="006346B2" w:rsidP="006346B2">
            <w:pPr>
              <w:numPr>
                <w:ilvl w:val="0"/>
                <w:numId w:val="52"/>
              </w:numPr>
              <w:spacing w:beforeLines="0" w:before="120" w:after="0"/>
              <w:contextualSpacing/>
              <w:jc w:val="left"/>
              <w:rPr>
                <w:lang w:eastAsia="x-none"/>
              </w:rPr>
            </w:pPr>
            <w:r w:rsidRPr="005E3C68">
              <w:rPr>
                <w:lang w:eastAsia="x-none"/>
              </w:rPr>
              <w:t>When considering only NPSS/NSSS/NPBCH/SIB1-NB, and if the number of SIB1-NB repetitions is 16:</w:t>
            </w:r>
          </w:p>
          <w:p w14:paraId="421FB842" w14:textId="77777777" w:rsidR="006346B2" w:rsidRPr="005E3C68" w:rsidRDefault="006346B2" w:rsidP="006346B2">
            <w:pPr>
              <w:numPr>
                <w:ilvl w:val="1"/>
                <w:numId w:val="52"/>
              </w:numPr>
              <w:spacing w:beforeLines="0" w:before="120" w:after="0"/>
              <w:contextualSpacing/>
              <w:jc w:val="left"/>
              <w:rPr>
                <w:lang w:eastAsia="x-none"/>
              </w:rPr>
            </w:pPr>
            <w:r w:rsidRPr="005E3C68">
              <w:rPr>
                <w:lang w:eastAsia="x-none"/>
              </w:rPr>
              <w:t xml:space="preserve">If </w:t>
            </w:r>
            <w:r w:rsidRPr="005E3C68">
              <w:rPr>
                <w:i/>
                <w:iCs/>
                <w:lang w:eastAsia="x-none"/>
              </w:rPr>
              <w:t>additionalTransmissionSIB1</w:t>
            </w:r>
            <w:r w:rsidRPr="005E3C68">
              <w:rPr>
                <w:lang w:eastAsia="x-none"/>
              </w:rPr>
              <w:t xml:space="preserve"> is set to </w:t>
            </w:r>
            <w:r w:rsidRPr="005E3C68">
              <w:rPr>
                <w:i/>
                <w:iCs/>
                <w:lang w:eastAsia="x-none"/>
              </w:rPr>
              <w:t xml:space="preserve">TRUE, </w:t>
            </w:r>
            <w:r w:rsidRPr="005E3C68">
              <w:rPr>
                <w:lang w:eastAsia="x-none"/>
              </w:rPr>
              <w:t>the overhead of NPSS/NSSS/NPBCH/SIB1-NB is 43.75% in the anchor carrier.</w:t>
            </w:r>
          </w:p>
          <w:p w14:paraId="55EC9ECE" w14:textId="77777777" w:rsidR="006346B2" w:rsidRPr="005E3C68" w:rsidRDefault="006346B2" w:rsidP="006346B2">
            <w:pPr>
              <w:numPr>
                <w:ilvl w:val="1"/>
                <w:numId w:val="52"/>
              </w:numPr>
              <w:spacing w:beforeLines="0" w:before="120" w:after="0"/>
              <w:contextualSpacing/>
              <w:jc w:val="left"/>
              <w:rPr>
                <w:lang w:eastAsia="x-none"/>
              </w:rPr>
            </w:pPr>
            <w:r w:rsidRPr="005E3C68">
              <w:rPr>
                <w:lang w:eastAsia="x-none"/>
              </w:rPr>
              <w:t xml:space="preserve">If </w:t>
            </w:r>
            <w:r w:rsidRPr="005E3C68">
              <w:rPr>
                <w:i/>
                <w:iCs/>
                <w:lang w:eastAsia="x-none"/>
              </w:rPr>
              <w:t>additionalTransmissionSIB1</w:t>
            </w:r>
            <w:r w:rsidRPr="005E3C68">
              <w:rPr>
                <w:lang w:eastAsia="x-none"/>
              </w:rPr>
              <w:t xml:space="preserve"> is not set to </w:t>
            </w:r>
            <w:r w:rsidRPr="005E3C68">
              <w:rPr>
                <w:i/>
                <w:iCs/>
                <w:lang w:eastAsia="x-none"/>
              </w:rPr>
              <w:t xml:space="preserve">TRUE, </w:t>
            </w:r>
            <w:r w:rsidRPr="005E3C68">
              <w:rPr>
                <w:lang w:eastAsia="x-none"/>
              </w:rPr>
              <w:t>the overhead of NPSS/NSSS/NPBCH/SIB1-NB is 37.5% in the anchor carrier.</w:t>
            </w:r>
          </w:p>
          <w:p w14:paraId="71953513" w14:textId="77777777" w:rsidR="006346B2" w:rsidRPr="005E3C68" w:rsidRDefault="006346B2" w:rsidP="006346B2">
            <w:pPr>
              <w:numPr>
                <w:ilvl w:val="1"/>
                <w:numId w:val="52"/>
              </w:numPr>
              <w:spacing w:beforeLines="0" w:before="120" w:after="0"/>
              <w:contextualSpacing/>
              <w:jc w:val="left"/>
              <w:rPr>
                <w:lang w:eastAsia="x-none"/>
              </w:rPr>
            </w:pPr>
            <w:r w:rsidRPr="005E3C68">
              <w:rPr>
                <w:lang w:eastAsia="x-none"/>
              </w:rPr>
              <w:t>NOTE: In the above calculations, overhead due to transmission of other SIBs has not been included.</w:t>
            </w:r>
          </w:p>
          <w:p w14:paraId="4CB976FB" w14:textId="331B93DB" w:rsidR="006346B2" w:rsidRPr="006346B2" w:rsidRDefault="006346B2" w:rsidP="0072310D">
            <w:pPr>
              <w:numPr>
                <w:ilvl w:val="0"/>
                <w:numId w:val="52"/>
              </w:numPr>
              <w:spacing w:beforeLines="0" w:before="120" w:after="0"/>
              <w:contextualSpacing/>
              <w:jc w:val="left"/>
              <w:rPr>
                <w:lang w:eastAsia="x-none"/>
              </w:rPr>
            </w:pPr>
            <w:r w:rsidRPr="005E3C68">
              <w:rPr>
                <w:lang w:eastAsia="x-none"/>
              </w:rPr>
              <w:t>The value of X may be further studied during the normative phase. Note: X is a TBS value supported by the specifications for SIB1-NB.</w:t>
            </w:r>
          </w:p>
        </w:tc>
      </w:tr>
    </w:tbl>
    <w:p w14:paraId="5AE31D27" w14:textId="77777777" w:rsidR="005D770F" w:rsidRDefault="00B60CB1" w:rsidP="00401203">
      <w:pPr>
        <w:pStyle w:val="a0"/>
        <w:spacing w:before="120"/>
        <w:rPr>
          <w:rFonts w:eastAsia="宋体"/>
          <w:lang w:eastAsia="zh-CN"/>
        </w:rPr>
      </w:pPr>
      <w:r>
        <w:rPr>
          <w:rFonts w:eastAsia="宋体" w:hint="eastAsia"/>
          <w:lang w:eastAsia="zh-CN"/>
        </w:rPr>
        <w:lastRenderedPageBreak/>
        <w:t>B</w:t>
      </w:r>
      <w:r>
        <w:rPr>
          <w:rFonts w:eastAsia="宋体"/>
          <w:lang w:eastAsia="zh-CN"/>
        </w:rPr>
        <w:t>ased on the WID</w:t>
      </w:r>
      <w:r w:rsidR="001B2DE7">
        <w:rPr>
          <w:rFonts w:eastAsia="宋体"/>
          <w:lang w:eastAsia="zh-CN"/>
        </w:rPr>
        <w:t xml:space="preserve">, </w:t>
      </w:r>
      <w:r w:rsidR="009A5392">
        <w:rPr>
          <w:rFonts w:eastAsia="宋体"/>
          <w:lang w:eastAsia="zh-CN"/>
        </w:rPr>
        <w:t>the</w:t>
      </w:r>
      <w:r w:rsidR="001B2DE7" w:rsidRPr="001B2DE7">
        <w:rPr>
          <w:rFonts w:eastAsia="宋体"/>
          <w:lang w:eastAsia="zh-CN"/>
        </w:rPr>
        <w:t xml:space="preserve"> new NB-IoT TDD NTN mode</w:t>
      </w:r>
      <w:r w:rsidR="009A5392">
        <w:rPr>
          <w:rFonts w:eastAsia="宋体"/>
          <w:lang w:eastAsia="zh-CN"/>
        </w:rPr>
        <w:t xml:space="preserve"> should be pursued with</w:t>
      </w:r>
      <w:r w:rsidR="001B2DE7" w:rsidRPr="001B2DE7">
        <w:rPr>
          <w:rFonts w:eastAsia="宋体"/>
          <w:lang w:eastAsia="zh-CN"/>
        </w:rPr>
        <w:t xml:space="preserve"> minimum necessary changes to the NB-IoT NTN FDD frame structure and procedures</w:t>
      </w:r>
      <w:r w:rsidR="009A5392">
        <w:rPr>
          <w:rFonts w:eastAsia="宋体"/>
          <w:lang w:eastAsia="zh-CN"/>
        </w:rPr>
        <w:t xml:space="preserve">. </w:t>
      </w:r>
    </w:p>
    <w:p w14:paraId="2C3DD205" w14:textId="7CEB43E8" w:rsidR="00047BFA" w:rsidRDefault="005D770F" w:rsidP="00401203">
      <w:pPr>
        <w:pStyle w:val="a0"/>
        <w:spacing w:before="120"/>
        <w:rPr>
          <w:rFonts w:eastAsia="宋体"/>
          <w:lang w:eastAsia="zh-CN"/>
        </w:rPr>
      </w:pPr>
      <w:r>
        <w:rPr>
          <w:rFonts w:eastAsia="宋体"/>
          <w:lang w:eastAsia="zh-CN"/>
        </w:rPr>
        <w:t>Regarding the issue of TBS for SIB1-NB, a</w:t>
      </w:r>
      <w:r w:rsidR="00047BFA">
        <w:rPr>
          <w:rFonts w:eastAsia="宋体"/>
          <w:lang w:eastAsia="zh-CN"/>
        </w:rPr>
        <w:t xml:space="preserve">ccording to the TBS table for SIB1-NB, 680 is the maximum TBS value and there are some reserved codepoints. </w:t>
      </w:r>
    </w:p>
    <w:p w14:paraId="16361899" w14:textId="345A5EFA" w:rsidR="00047BFA" w:rsidRDefault="00047BFA" w:rsidP="00401203">
      <w:pPr>
        <w:pStyle w:val="a0"/>
        <w:spacing w:before="120"/>
        <w:rPr>
          <w:rFonts w:eastAsia="宋体"/>
          <w:lang w:eastAsia="zh-CN"/>
        </w:rPr>
      </w:pPr>
      <w:r w:rsidRPr="00204112">
        <w:rPr>
          <w:rFonts w:eastAsia="宋体"/>
          <w:noProof/>
          <w:lang w:eastAsia="zh-CN"/>
        </w:rPr>
        <w:drawing>
          <wp:inline distT="0" distB="0" distL="0" distR="0" wp14:anchorId="09FA7BE8" wp14:editId="5D281180">
            <wp:extent cx="6122035" cy="689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689610"/>
                    </a:xfrm>
                    <a:prstGeom prst="rect">
                      <a:avLst/>
                    </a:prstGeom>
                  </pic:spPr>
                </pic:pic>
              </a:graphicData>
            </a:graphic>
          </wp:inline>
        </w:drawing>
      </w:r>
    </w:p>
    <w:p w14:paraId="0B3D9F41" w14:textId="3B899C27" w:rsidR="0072310D" w:rsidRDefault="002D7CD5" w:rsidP="00401203">
      <w:pPr>
        <w:pStyle w:val="a0"/>
        <w:spacing w:before="120"/>
        <w:rPr>
          <w:rFonts w:eastAsia="宋体"/>
          <w:lang w:eastAsia="zh-CN"/>
        </w:rPr>
      </w:pPr>
      <w:r>
        <w:rPr>
          <w:rFonts w:eastAsia="宋体"/>
          <w:lang w:eastAsia="zh-CN"/>
        </w:rPr>
        <w:t xml:space="preserve">It can be noted from the conclusion that </w:t>
      </w:r>
      <w:r w:rsidRPr="005E3C68">
        <w:t>SIB1-NB TBS value &lt;=X</w:t>
      </w:r>
      <w:r w:rsidR="00A07FAC">
        <w:t xml:space="preserve"> bits</w:t>
      </w:r>
      <w:r>
        <w:t xml:space="preserve"> could be feasible for </w:t>
      </w:r>
      <w:r w:rsidRPr="005E3C68">
        <w:t>SIB1-NB reception</w:t>
      </w:r>
      <w:r>
        <w:t xml:space="preserve"> under </w:t>
      </w:r>
      <w:r w:rsidRPr="005E3C68">
        <w:t>N=9, D=8</w:t>
      </w:r>
      <w:r w:rsidR="00476832">
        <w:t xml:space="preserve">, and </w:t>
      </w:r>
      <w:r w:rsidR="00476832">
        <w:rPr>
          <w:rFonts w:eastAsia="宋体"/>
          <w:lang w:eastAsia="zh-CN"/>
        </w:rPr>
        <w:t xml:space="preserve">X is a TBS value supported by the </w:t>
      </w:r>
      <w:r w:rsidR="00476832" w:rsidRPr="005E3C68">
        <w:rPr>
          <w:lang w:eastAsia="x-none"/>
        </w:rPr>
        <w:t>specifications for SIB1-NB</w:t>
      </w:r>
      <w:r>
        <w:t xml:space="preserve">. </w:t>
      </w:r>
      <w:r w:rsidR="00AE2056">
        <w:t xml:space="preserve">Considering the principle of </w:t>
      </w:r>
      <w:r w:rsidR="00AE2056">
        <w:rPr>
          <w:rStyle w:val="ui-provider"/>
        </w:rPr>
        <w:t>minimum necessary changes</w:t>
      </w:r>
      <w:r w:rsidR="00AE51A3">
        <w:rPr>
          <w:rStyle w:val="ui-provider"/>
          <w:rFonts w:eastAsiaTheme="minorEastAsia" w:hint="eastAsia"/>
          <w:lang w:eastAsia="zh-CN"/>
        </w:rPr>
        <w:t xml:space="preserve"> to the spec</w:t>
      </w:r>
      <w:r w:rsidR="00AE2056">
        <w:rPr>
          <w:rStyle w:val="ui-provider"/>
        </w:rPr>
        <w:t xml:space="preserve"> in WID</w:t>
      </w:r>
      <w:r w:rsidR="00AE2056">
        <w:t xml:space="preserve">, </w:t>
      </w:r>
      <w:r w:rsidR="00FD6937">
        <w:t xml:space="preserve">no new TBS should be introduced </w:t>
      </w:r>
      <w:r w:rsidR="00ED0ED5">
        <w:t xml:space="preserve">during the normative phase </w:t>
      </w:r>
      <w:r w:rsidR="00FD6937">
        <w:t>even though there are some reserved codepoint for the indication of SIB1-NB TBS.</w:t>
      </w:r>
    </w:p>
    <w:p w14:paraId="380D3BB0" w14:textId="0D39D64E" w:rsidR="0072310D" w:rsidRPr="003B7F6F" w:rsidRDefault="003B7F6F" w:rsidP="00401203">
      <w:pPr>
        <w:pStyle w:val="a0"/>
        <w:spacing w:before="120"/>
        <w:rPr>
          <w:rFonts w:ascii="Times New Roman" w:hAnsi="Times New Roman"/>
          <w:b/>
          <w:bCs/>
          <w:i/>
          <w:szCs w:val="20"/>
        </w:rPr>
      </w:pPr>
      <w:r>
        <w:rPr>
          <w:rFonts w:ascii="Times New Roman" w:hAnsi="Times New Roman"/>
          <w:b/>
          <w:bCs/>
          <w:i/>
          <w:szCs w:val="20"/>
        </w:rPr>
        <w:t>Proposal 1</w:t>
      </w:r>
      <w:r w:rsidR="0072310D" w:rsidRPr="003B7F6F">
        <w:rPr>
          <w:rFonts w:ascii="Times New Roman" w:hAnsi="Times New Roman" w:hint="eastAsia"/>
          <w:b/>
          <w:bCs/>
          <w:i/>
          <w:szCs w:val="20"/>
        </w:rPr>
        <w:t xml:space="preserve">: </w:t>
      </w:r>
      <w:r w:rsidR="005D770F">
        <w:rPr>
          <w:rFonts w:ascii="Times New Roman" w:hAnsi="Times New Roman"/>
          <w:b/>
          <w:bCs/>
          <w:i/>
          <w:szCs w:val="20"/>
        </w:rPr>
        <w:t>No n</w:t>
      </w:r>
      <w:r w:rsidR="0072310D" w:rsidRPr="003B7F6F">
        <w:rPr>
          <w:rFonts w:ascii="Times New Roman" w:hAnsi="Times New Roman" w:hint="eastAsia"/>
          <w:b/>
          <w:bCs/>
          <w:i/>
          <w:szCs w:val="20"/>
        </w:rPr>
        <w:t xml:space="preserve">ew TBS </w:t>
      </w:r>
      <w:r w:rsidR="00DE3775">
        <w:rPr>
          <w:rFonts w:ascii="Times New Roman" w:hAnsi="Times New Roman"/>
          <w:b/>
          <w:bCs/>
          <w:i/>
          <w:szCs w:val="20"/>
        </w:rPr>
        <w:t xml:space="preserve">value </w:t>
      </w:r>
      <w:r w:rsidR="0072310D" w:rsidRPr="003B7F6F">
        <w:rPr>
          <w:rFonts w:ascii="Times New Roman" w:hAnsi="Times New Roman" w:hint="eastAsia"/>
          <w:b/>
          <w:bCs/>
          <w:i/>
          <w:szCs w:val="20"/>
        </w:rPr>
        <w:t>for SIB1</w:t>
      </w:r>
      <w:r w:rsidR="002D7CD5" w:rsidRPr="003B7F6F">
        <w:rPr>
          <w:rFonts w:ascii="Times New Roman" w:hAnsi="Times New Roman"/>
          <w:b/>
          <w:bCs/>
          <w:i/>
          <w:szCs w:val="20"/>
        </w:rPr>
        <w:t>-NB</w:t>
      </w:r>
      <w:r w:rsidR="0072310D" w:rsidRPr="003B7F6F">
        <w:rPr>
          <w:rFonts w:ascii="Times New Roman" w:hAnsi="Times New Roman" w:hint="eastAsia"/>
          <w:b/>
          <w:bCs/>
          <w:i/>
          <w:szCs w:val="20"/>
        </w:rPr>
        <w:t xml:space="preserve"> is </w:t>
      </w:r>
      <w:r w:rsidR="005D770F">
        <w:rPr>
          <w:rFonts w:ascii="Times New Roman" w:hAnsi="Times New Roman"/>
          <w:b/>
          <w:bCs/>
          <w:i/>
          <w:szCs w:val="20"/>
        </w:rPr>
        <w:t xml:space="preserve">introduced </w:t>
      </w:r>
      <w:r>
        <w:rPr>
          <w:rFonts w:ascii="Times New Roman" w:hAnsi="Times New Roman"/>
          <w:b/>
          <w:bCs/>
          <w:i/>
          <w:szCs w:val="20"/>
        </w:rPr>
        <w:t>in Rel-19.</w:t>
      </w:r>
    </w:p>
    <w:p w14:paraId="29CAECC6" w14:textId="77777777" w:rsidR="00204112" w:rsidRPr="00204112" w:rsidRDefault="00204112" w:rsidP="00401203">
      <w:pPr>
        <w:pStyle w:val="a0"/>
        <w:spacing w:before="120"/>
        <w:rPr>
          <w:rFonts w:eastAsia="宋体"/>
          <w:lang w:eastAsia="zh-CN"/>
        </w:rPr>
      </w:pPr>
    </w:p>
    <w:p w14:paraId="2343DD30" w14:textId="75403162" w:rsidR="00401203" w:rsidRPr="00401203" w:rsidRDefault="0072310D" w:rsidP="00660807">
      <w:pPr>
        <w:pStyle w:val="2"/>
        <w:spacing w:before="120"/>
        <w:rPr>
          <w:rFonts w:eastAsia="宋体"/>
          <w:lang w:eastAsia="zh-CN"/>
        </w:rPr>
      </w:pPr>
      <w:r>
        <w:rPr>
          <w:rFonts w:eastAsia="宋体"/>
          <w:lang w:eastAsia="zh-CN"/>
        </w:rPr>
        <w:t>Wraparound</w:t>
      </w:r>
      <w:r w:rsidR="00401203">
        <w:rPr>
          <w:rFonts w:eastAsia="宋体" w:hint="eastAsia"/>
          <w:lang w:eastAsia="zh-CN"/>
        </w:rPr>
        <w:t xml:space="preserve"> of SFN for N=9</w:t>
      </w:r>
    </w:p>
    <w:tbl>
      <w:tblPr>
        <w:tblStyle w:val="af6"/>
        <w:tblW w:w="0" w:type="auto"/>
        <w:tblLook w:val="04A0" w:firstRow="1" w:lastRow="0" w:firstColumn="1" w:lastColumn="0" w:noHBand="0" w:noVBand="1"/>
      </w:tblPr>
      <w:tblGrid>
        <w:gridCol w:w="9631"/>
      </w:tblGrid>
      <w:tr w:rsidR="00401203" w14:paraId="791BAC7B" w14:textId="77777777" w:rsidTr="00CB7BAF">
        <w:trPr>
          <w:trHeight w:val="2767"/>
        </w:trPr>
        <w:tc>
          <w:tcPr>
            <w:tcW w:w="9631" w:type="dxa"/>
          </w:tcPr>
          <w:p w14:paraId="0636BA42" w14:textId="77777777" w:rsidR="00401203" w:rsidRPr="005E3C68" w:rsidRDefault="00401203" w:rsidP="00401203">
            <w:pPr>
              <w:spacing w:before="120"/>
              <w:rPr>
                <w:rFonts w:cs="Times"/>
                <w:szCs w:val="20"/>
              </w:rPr>
            </w:pPr>
            <w:r w:rsidRPr="005E3C68">
              <w:rPr>
                <w:rFonts w:cs="Times"/>
                <w:szCs w:val="20"/>
                <w:highlight w:val="green"/>
              </w:rPr>
              <w:t>Agreement</w:t>
            </w:r>
          </w:p>
          <w:p w14:paraId="7C942015" w14:textId="77777777" w:rsidR="00401203" w:rsidRPr="005E3C68" w:rsidRDefault="00401203" w:rsidP="00401203">
            <w:pPr>
              <w:spacing w:before="120"/>
              <w:rPr>
                <w:rFonts w:cs="Times"/>
                <w:szCs w:val="20"/>
              </w:rPr>
            </w:pPr>
            <w:r w:rsidRPr="005E3C68">
              <w:rPr>
                <w:rFonts w:cs="Times"/>
                <w:szCs w:val="20"/>
              </w:rPr>
              <w:t>The offset between the 90ms TDD structure and the 10240ms H-SFN is to be studied considering at least the following options:</w:t>
            </w:r>
          </w:p>
          <w:p w14:paraId="599FC8FA" w14:textId="77777777" w:rsidR="00401203" w:rsidRPr="005E3C68" w:rsidRDefault="00401203" w:rsidP="00401203">
            <w:pPr>
              <w:numPr>
                <w:ilvl w:val="0"/>
                <w:numId w:val="52"/>
              </w:numPr>
              <w:spacing w:beforeLines="0" w:before="120" w:after="0"/>
              <w:contextualSpacing/>
              <w:jc w:val="left"/>
              <w:rPr>
                <w:lang w:eastAsia="x-none"/>
              </w:rPr>
            </w:pPr>
            <w:r w:rsidRPr="005E3C68">
              <w:rPr>
                <w:lang w:eastAsia="x-none"/>
              </w:rPr>
              <w:t>Option 1: Always the same across H-SFNs.</w:t>
            </w:r>
          </w:p>
          <w:p w14:paraId="61EE08B1" w14:textId="77777777" w:rsidR="00401203" w:rsidRPr="005E3C68" w:rsidRDefault="00401203" w:rsidP="00401203">
            <w:pPr>
              <w:numPr>
                <w:ilvl w:val="1"/>
                <w:numId w:val="52"/>
              </w:numPr>
              <w:spacing w:beforeLines="0" w:before="120" w:after="0"/>
              <w:contextualSpacing/>
              <w:jc w:val="left"/>
              <w:rPr>
                <w:lang w:eastAsia="x-none"/>
              </w:rPr>
            </w:pPr>
            <w:r w:rsidRPr="005E3C68">
              <w:rPr>
                <w:lang w:eastAsia="x-none"/>
              </w:rPr>
              <w:t>Option 1-1: H-SFN duration is changed to X radio frames, with X a multiple of 9.</w:t>
            </w:r>
          </w:p>
          <w:p w14:paraId="03D06165" w14:textId="77777777" w:rsidR="00401203" w:rsidRPr="005E3C68" w:rsidRDefault="00401203" w:rsidP="00401203">
            <w:pPr>
              <w:numPr>
                <w:ilvl w:val="1"/>
                <w:numId w:val="52"/>
              </w:numPr>
              <w:spacing w:beforeLines="0" w:before="120" w:after="0"/>
              <w:contextualSpacing/>
              <w:jc w:val="left"/>
              <w:rPr>
                <w:lang w:eastAsia="x-none"/>
              </w:rPr>
            </w:pPr>
            <w:r w:rsidRPr="006C14BF">
              <w:rPr>
                <w:lang w:eastAsia="x-none"/>
              </w:rPr>
              <w:t>Option 1-2</w:t>
            </w:r>
            <w:r w:rsidRPr="005E3C68">
              <w:rPr>
                <w:lang w:eastAsia="x-none"/>
              </w:rPr>
              <w:t>: H-SFN duration is unchanged</w:t>
            </w:r>
          </w:p>
          <w:p w14:paraId="6C35132A" w14:textId="77777777" w:rsidR="00401203" w:rsidRPr="005E3C68" w:rsidRDefault="00401203" w:rsidP="00401203">
            <w:pPr>
              <w:numPr>
                <w:ilvl w:val="0"/>
                <w:numId w:val="52"/>
              </w:numPr>
              <w:spacing w:beforeLines="0" w:before="120" w:after="0"/>
              <w:contextualSpacing/>
              <w:jc w:val="left"/>
              <w:rPr>
                <w:lang w:eastAsia="x-none"/>
              </w:rPr>
            </w:pPr>
            <w:r w:rsidRPr="005E3C68">
              <w:rPr>
                <w:lang w:eastAsia="x-none"/>
              </w:rPr>
              <w:t>Option 2: Different across some H-SFNs.</w:t>
            </w:r>
          </w:p>
          <w:p w14:paraId="4B2D2A4B" w14:textId="77777777" w:rsidR="00401203" w:rsidRPr="005E3C68" w:rsidRDefault="00401203" w:rsidP="00401203">
            <w:pPr>
              <w:numPr>
                <w:ilvl w:val="1"/>
                <w:numId w:val="52"/>
              </w:numPr>
              <w:spacing w:beforeLines="0" w:before="120" w:after="0"/>
              <w:contextualSpacing/>
              <w:jc w:val="left"/>
              <w:rPr>
                <w:lang w:eastAsia="x-none"/>
              </w:rPr>
            </w:pPr>
            <w:r w:rsidRPr="005E3C68">
              <w:rPr>
                <w:lang w:eastAsia="x-none"/>
              </w:rPr>
              <w:t xml:space="preserve">Option 2-1: UE is indicated (implicitly or explicitly) the offset between H-SFN and 90ms TDD structure based on some downlink signal (e.g. one of NPSS/NSSS/NPBCH/SIB1-NB) </w:t>
            </w:r>
          </w:p>
          <w:p w14:paraId="2B8A70F2" w14:textId="23E7F065" w:rsidR="00F501DF" w:rsidRPr="00E67ED9" w:rsidRDefault="00401203" w:rsidP="00401203">
            <w:pPr>
              <w:numPr>
                <w:ilvl w:val="1"/>
                <w:numId w:val="52"/>
              </w:numPr>
              <w:spacing w:beforeLines="0" w:before="120" w:after="0"/>
              <w:contextualSpacing/>
              <w:jc w:val="left"/>
              <w:rPr>
                <w:lang w:eastAsia="x-none"/>
              </w:rPr>
            </w:pPr>
            <w:r w:rsidRPr="006C14BF">
              <w:rPr>
                <w:lang w:eastAsia="x-none"/>
              </w:rPr>
              <w:t>Option 2-2:</w:t>
            </w:r>
            <w:r w:rsidRPr="005E3C68">
              <w:rPr>
                <w:lang w:eastAsia="x-none"/>
              </w:rPr>
              <w:t xml:space="preserve"> Total number of H-SFN is changed to be a multiple of 9.</w:t>
            </w:r>
          </w:p>
        </w:tc>
      </w:tr>
    </w:tbl>
    <w:p w14:paraId="5DD805EC" w14:textId="680D363F" w:rsidR="00CB7BAF" w:rsidRDefault="0008292F" w:rsidP="009C7413">
      <w:pPr>
        <w:pStyle w:val="a0"/>
        <w:spacing w:before="120"/>
        <w:jc w:val="left"/>
        <w:rPr>
          <w:rFonts w:eastAsiaTheme="minorEastAsia"/>
          <w:lang w:eastAsia="zh-CN"/>
        </w:rPr>
      </w:pPr>
      <w:r>
        <w:rPr>
          <w:rFonts w:eastAsiaTheme="minorEastAsia"/>
          <w:lang w:eastAsia="zh-CN"/>
        </w:rPr>
        <w:t>F</w:t>
      </w:r>
      <w:r w:rsidR="00977EB5">
        <w:rPr>
          <w:rFonts w:eastAsiaTheme="minorEastAsia"/>
          <w:lang w:eastAsia="zh-CN"/>
        </w:rPr>
        <w:t>or</w:t>
      </w:r>
      <w:r w:rsidR="00A945B5">
        <w:rPr>
          <w:rFonts w:eastAsiaTheme="minorEastAsia"/>
          <w:lang w:eastAsia="zh-CN"/>
        </w:rPr>
        <w:t xml:space="preserve"> the wrap around </w:t>
      </w:r>
      <w:r>
        <w:rPr>
          <w:rFonts w:eastAsiaTheme="minorEastAsia"/>
          <w:lang w:eastAsia="zh-CN"/>
        </w:rPr>
        <w:t xml:space="preserve">issue </w:t>
      </w:r>
      <w:r w:rsidR="00A945B5">
        <w:rPr>
          <w:rFonts w:eastAsiaTheme="minorEastAsia"/>
          <w:lang w:eastAsia="zh-CN"/>
        </w:rPr>
        <w:t xml:space="preserve">of SFN, </w:t>
      </w:r>
      <w:r w:rsidR="006D4A54">
        <w:rPr>
          <w:rFonts w:eastAsiaTheme="minorEastAsia"/>
          <w:lang w:eastAsia="zh-CN"/>
        </w:rPr>
        <w:t xml:space="preserve">several options have been </w:t>
      </w:r>
      <w:r>
        <w:rPr>
          <w:rFonts w:eastAsiaTheme="minorEastAsia"/>
          <w:lang w:eastAsia="zh-CN"/>
        </w:rPr>
        <w:t>proposed</w:t>
      </w:r>
      <w:r w:rsidR="006D4A54">
        <w:rPr>
          <w:rFonts w:eastAsiaTheme="minorEastAsia"/>
          <w:lang w:eastAsia="zh-CN"/>
        </w:rPr>
        <w:t xml:space="preserve"> to be stud</w:t>
      </w:r>
      <w:r>
        <w:rPr>
          <w:rFonts w:eastAsiaTheme="minorEastAsia"/>
          <w:lang w:eastAsia="zh-CN"/>
        </w:rPr>
        <w:t>ied</w:t>
      </w:r>
      <w:r w:rsidR="006D4A54">
        <w:rPr>
          <w:rFonts w:eastAsiaTheme="minorEastAsia"/>
          <w:lang w:eastAsia="zh-CN"/>
        </w:rPr>
        <w:t xml:space="preserve">. </w:t>
      </w:r>
    </w:p>
    <w:p w14:paraId="4BAFCE70" w14:textId="5085F9DB" w:rsidR="00CE0135" w:rsidRPr="00AD6AFB" w:rsidRDefault="001D3613" w:rsidP="00CE0135">
      <w:pPr>
        <w:spacing w:before="120"/>
        <w:rPr>
          <w:rFonts w:eastAsiaTheme="minorEastAsia"/>
          <w:lang w:eastAsia="zh-CN"/>
        </w:rPr>
      </w:pPr>
      <w:r>
        <w:rPr>
          <w:rFonts w:eastAsiaTheme="minorEastAsia"/>
          <w:lang w:eastAsia="zh-CN"/>
        </w:rPr>
        <w:t xml:space="preserve">For option 1-1, </w:t>
      </w:r>
      <w:r w:rsidRPr="005E3C68">
        <w:rPr>
          <w:lang w:eastAsia="x-none"/>
        </w:rPr>
        <w:t xml:space="preserve">H-SFN duration is changed to X radio frames, with X </w:t>
      </w:r>
      <w:r w:rsidR="0008292F">
        <w:rPr>
          <w:lang w:eastAsia="x-none"/>
        </w:rPr>
        <w:t xml:space="preserve">being </w:t>
      </w:r>
      <w:r w:rsidRPr="005E3C68">
        <w:rPr>
          <w:lang w:eastAsia="x-none"/>
        </w:rPr>
        <w:t>a multiple of 9</w:t>
      </w:r>
      <w:r>
        <w:rPr>
          <w:lang w:eastAsia="x-none"/>
        </w:rPr>
        <w:t xml:space="preserve">, </w:t>
      </w:r>
      <w:r w:rsidR="00846417">
        <w:rPr>
          <w:lang w:eastAsia="x-none"/>
        </w:rPr>
        <w:t>e.g. 1017</w:t>
      </w:r>
      <w:r>
        <w:t xml:space="preserve">. </w:t>
      </w:r>
      <w:r w:rsidR="00CE0135">
        <w:t>There are many periodicities or durations defined based on the power of 2, e.g.</w:t>
      </w:r>
      <w:r w:rsidR="0008292F">
        <w:t>,</w:t>
      </w:r>
      <w:r w:rsidR="00CE0135">
        <w:t xml:space="preserve"> SIB periodicity, SI window, DRX/</w:t>
      </w:r>
      <w:proofErr w:type="spellStart"/>
      <w:r w:rsidR="00CE0135">
        <w:t>eDRX</w:t>
      </w:r>
      <w:proofErr w:type="spellEnd"/>
      <w:r w:rsidR="00CE0135">
        <w:t xml:space="preserve"> cycle. </w:t>
      </w:r>
      <w:r w:rsidR="0008292F">
        <w:t>Specifically</w:t>
      </w:r>
      <w:r w:rsidR="00CE0135">
        <w:t xml:space="preserve">, </w:t>
      </w:r>
      <w:r w:rsidR="00CE0135">
        <w:rPr>
          <w:lang w:eastAsia="zh-CN"/>
        </w:rPr>
        <w:t>in</w:t>
      </w:r>
      <w:r w:rsidR="00CE0135" w:rsidRPr="00A510F6">
        <w:rPr>
          <w:lang w:eastAsia="zh-CN"/>
        </w:rPr>
        <w:t xml:space="preserve"> NB-IoT, the possible boundaries of modification for </w:t>
      </w:r>
      <w:r w:rsidR="00CE0135" w:rsidRPr="00A510F6">
        <w:rPr>
          <w:i/>
          <w:lang w:eastAsia="zh-CN"/>
        </w:rPr>
        <w:t>SystemInformationBlockType1-NB</w:t>
      </w:r>
      <w:r w:rsidR="00CE0135" w:rsidRPr="00A510F6">
        <w:rPr>
          <w:lang w:eastAsia="zh-CN"/>
        </w:rPr>
        <w:t xml:space="preserve"> are defined by SFN values for which (H-SFN * 1024 + SFN) mod </w:t>
      </w:r>
      <w:r w:rsidR="00CE0135" w:rsidRPr="00405C03">
        <w:rPr>
          <w:lang w:eastAsia="zh-CN"/>
        </w:rPr>
        <w:t>4096</w:t>
      </w:r>
      <w:r w:rsidR="00CE0135" w:rsidRPr="00A510F6">
        <w:rPr>
          <w:lang w:eastAsia="zh-CN"/>
        </w:rPr>
        <w:t xml:space="preserve"> = 0.</w:t>
      </w:r>
      <w:r w:rsidR="006260B3">
        <w:rPr>
          <w:lang w:eastAsia="zh-CN"/>
        </w:rPr>
        <w:t xml:space="preserve"> Thus, </w:t>
      </w:r>
      <w:r w:rsidR="006260B3">
        <w:rPr>
          <w:lang w:eastAsia="x-none"/>
        </w:rPr>
        <w:t xml:space="preserve">option 1-1 would obviously cause </w:t>
      </w:r>
      <w:r w:rsidR="0008292F">
        <w:rPr>
          <w:lang w:eastAsia="x-none"/>
        </w:rPr>
        <w:t xml:space="preserve">significant </w:t>
      </w:r>
      <w:r w:rsidR="006260B3">
        <w:rPr>
          <w:lang w:eastAsia="x-none"/>
        </w:rPr>
        <w:t>impact</w:t>
      </w:r>
      <w:r w:rsidR="0008292F">
        <w:rPr>
          <w:lang w:eastAsia="x-none"/>
        </w:rPr>
        <w:t>s</w:t>
      </w:r>
      <w:r w:rsidR="006260B3">
        <w:rPr>
          <w:lang w:eastAsia="x-none"/>
        </w:rPr>
        <w:t xml:space="preserve"> on </w:t>
      </w:r>
      <w:r w:rsidR="0008292F">
        <w:rPr>
          <w:lang w:eastAsia="x-none"/>
        </w:rPr>
        <w:t xml:space="preserve">RAN2’s </w:t>
      </w:r>
      <w:r w:rsidR="006260B3">
        <w:rPr>
          <w:lang w:eastAsia="x-none"/>
        </w:rPr>
        <w:t>specification</w:t>
      </w:r>
      <w:r w:rsidR="0008292F">
        <w:rPr>
          <w:lang w:eastAsia="x-none"/>
        </w:rPr>
        <w:t>s,</w:t>
      </w:r>
      <w:r w:rsidR="006260B3">
        <w:rPr>
          <w:lang w:eastAsia="x-none"/>
        </w:rPr>
        <w:t xml:space="preserve"> and </w:t>
      </w:r>
      <w:r w:rsidR="0008292F">
        <w:rPr>
          <w:lang w:eastAsia="x-none"/>
        </w:rPr>
        <w:t>thus</w:t>
      </w:r>
      <w:r w:rsidR="00D57AD9">
        <w:rPr>
          <w:lang w:eastAsia="x-none"/>
        </w:rPr>
        <w:t xml:space="preserve"> RAN2 </w:t>
      </w:r>
      <w:r w:rsidR="0008292F">
        <w:rPr>
          <w:lang w:eastAsia="x-none"/>
        </w:rPr>
        <w:t>should be consulted before</w:t>
      </w:r>
      <w:r w:rsidR="00D57AD9">
        <w:rPr>
          <w:lang w:eastAsia="x-none"/>
        </w:rPr>
        <w:t xml:space="preserve"> option 1-1 is </w:t>
      </w:r>
      <w:r w:rsidR="0008292F">
        <w:rPr>
          <w:lang w:eastAsia="x-none"/>
        </w:rPr>
        <w:t>selected</w:t>
      </w:r>
      <w:r w:rsidR="00D57AD9">
        <w:rPr>
          <w:lang w:eastAsia="x-none"/>
        </w:rPr>
        <w:t xml:space="preserve">. </w:t>
      </w:r>
    </w:p>
    <w:p w14:paraId="6AE2F9AB" w14:textId="4D4661DB" w:rsidR="0044318D" w:rsidRPr="00413121" w:rsidRDefault="0008292F" w:rsidP="009C7413">
      <w:pPr>
        <w:pStyle w:val="a0"/>
        <w:spacing w:before="120"/>
        <w:jc w:val="left"/>
        <w:rPr>
          <w:lang w:eastAsia="x-none"/>
        </w:rPr>
      </w:pPr>
      <w:r>
        <w:rPr>
          <w:rFonts w:eastAsiaTheme="minorEastAsia"/>
          <w:lang w:eastAsia="zh-CN"/>
        </w:rPr>
        <w:t xml:space="preserve">In contrast, </w:t>
      </w:r>
      <w:r w:rsidR="0044318D">
        <w:rPr>
          <w:rFonts w:eastAsiaTheme="minorEastAsia"/>
          <w:lang w:eastAsia="zh-CN"/>
        </w:rPr>
        <w:t xml:space="preserve">option 1-2, in our understanding, </w:t>
      </w:r>
      <w:r>
        <w:rPr>
          <w:rFonts w:eastAsiaTheme="minorEastAsia"/>
          <w:lang w:eastAsia="zh-CN"/>
        </w:rPr>
        <w:t>may</w:t>
      </w:r>
      <w:r w:rsidR="0044318D">
        <w:rPr>
          <w:lang w:eastAsia="x-none"/>
        </w:rPr>
        <w:t xml:space="preserve"> </w:t>
      </w:r>
      <w:r>
        <w:rPr>
          <w:lang w:eastAsia="x-none"/>
        </w:rPr>
        <w:t>ha</w:t>
      </w:r>
      <w:r w:rsidR="00AE51A3">
        <w:rPr>
          <w:rFonts w:eastAsiaTheme="minorEastAsia" w:hint="eastAsia"/>
          <w:lang w:eastAsia="zh-CN"/>
        </w:rPr>
        <w:t>ve</w:t>
      </w:r>
      <w:r>
        <w:rPr>
          <w:lang w:eastAsia="x-none"/>
        </w:rPr>
        <w:t xml:space="preserve"> less spec</w:t>
      </w:r>
      <w:r w:rsidR="00A83357">
        <w:rPr>
          <w:lang w:eastAsia="x-none"/>
        </w:rPr>
        <w:t>ification</w:t>
      </w:r>
      <w:r w:rsidR="0044318D" w:rsidRPr="0044318D">
        <w:rPr>
          <w:lang w:eastAsia="x-none"/>
        </w:rPr>
        <w:t xml:space="preserve"> changes</w:t>
      </w:r>
      <w:r>
        <w:rPr>
          <w:lang w:eastAsia="x-none"/>
        </w:rPr>
        <w:t>, e.g., on</w:t>
      </w:r>
      <w:r w:rsidR="0044318D" w:rsidRPr="0044318D">
        <w:rPr>
          <w:lang w:eastAsia="x-none"/>
        </w:rPr>
        <w:t xml:space="preserve"> the NB-IoT NTN FDD frame structure and procedures</w:t>
      </w:r>
      <w:r w:rsidR="0044318D">
        <w:rPr>
          <w:lang w:eastAsia="x-none"/>
        </w:rPr>
        <w:t xml:space="preserve">. </w:t>
      </w:r>
      <w:r w:rsidR="008352E3">
        <w:rPr>
          <w:lang w:eastAsia="x-none"/>
        </w:rPr>
        <w:t xml:space="preserve">To maintain </w:t>
      </w:r>
      <w:r w:rsidR="00B31D59">
        <w:rPr>
          <w:lang w:eastAsia="x-none"/>
        </w:rPr>
        <w:t xml:space="preserve">the </w:t>
      </w:r>
      <w:r w:rsidR="0010610B">
        <w:rPr>
          <w:lang w:eastAsia="x-none"/>
        </w:rPr>
        <w:t xml:space="preserve">same </w:t>
      </w:r>
      <w:r w:rsidR="00B31D59">
        <w:rPr>
          <w:lang w:eastAsia="x-none"/>
        </w:rPr>
        <w:t>offset between the 9</w:t>
      </w:r>
      <w:r w:rsidR="00B31D59" w:rsidRPr="005E3C68">
        <w:rPr>
          <w:rFonts w:cs="Times"/>
          <w:szCs w:val="20"/>
        </w:rPr>
        <w:t xml:space="preserve">0ms TDD structure and the 10240ms </w:t>
      </w:r>
      <w:r w:rsidR="0010610B" w:rsidRPr="005E3C68">
        <w:rPr>
          <w:lang w:eastAsia="x-none"/>
        </w:rPr>
        <w:t>across H-SFNs</w:t>
      </w:r>
      <w:r w:rsidR="0010610B">
        <w:rPr>
          <w:lang w:eastAsia="x-none"/>
        </w:rPr>
        <w:t xml:space="preserve">, the last 70ms resource per H-SFN </w:t>
      </w:r>
      <w:r w:rsidR="00416402">
        <w:rPr>
          <w:rFonts w:eastAsiaTheme="minorEastAsia"/>
          <w:lang w:eastAsia="zh-CN"/>
        </w:rPr>
        <w:t>can be</w:t>
      </w:r>
      <w:r w:rsidR="00416402">
        <w:rPr>
          <w:rFonts w:eastAsiaTheme="minorEastAsia" w:hint="eastAsia"/>
          <w:lang w:eastAsia="zh-CN"/>
        </w:rPr>
        <w:t xml:space="preserve"> </w:t>
      </w:r>
      <w:r w:rsidR="00AE51A3">
        <w:rPr>
          <w:rFonts w:eastAsiaTheme="minorEastAsia" w:hint="eastAsia"/>
          <w:lang w:eastAsia="zh-CN"/>
        </w:rPr>
        <w:t>defined as</w:t>
      </w:r>
      <w:r>
        <w:rPr>
          <w:lang w:eastAsia="x-none"/>
        </w:rPr>
        <w:t xml:space="preserve"> </w:t>
      </w:r>
      <w:r w:rsidR="0010610B">
        <w:rPr>
          <w:lang w:eastAsia="x-none"/>
        </w:rPr>
        <w:t xml:space="preserve">orphan resource, </w:t>
      </w:r>
      <w:r>
        <w:rPr>
          <w:lang w:eastAsia="x-none"/>
        </w:rPr>
        <w:t>i.e., not available for the whole system</w:t>
      </w:r>
      <w:r w:rsidR="0010610B">
        <w:rPr>
          <w:lang w:eastAsia="x-none"/>
        </w:rPr>
        <w:t xml:space="preserve">. </w:t>
      </w:r>
      <w:r w:rsidR="00AE51A3">
        <w:rPr>
          <w:rFonts w:eastAsiaTheme="minorEastAsia" w:hint="eastAsia"/>
          <w:lang w:eastAsia="zh-CN"/>
        </w:rPr>
        <w:t>O</w:t>
      </w:r>
      <w:r w:rsidR="00413121">
        <w:rPr>
          <w:lang w:eastAsia="x-none"/>
        </w:rPr>
        <w:t>ption 1-2 would be the preferable option</w:t>
      </w:r>
      <w:r w:rsidR="00A2551D">
        <w:rPr>
          <w:lang w:eastAsia="x-none"/>
        </w:rPr>
        <w:t xml:space="preserve"> with minimum specification impact</w:t>
      </w:r>
      <w:r w:rsidR="003C7D8D">
        <w:rPr>
          <w:lang w:eastAsia="x-none"/>
        </w:rPr>
        <w:t xml:space="preserve"> if 70ms orphan resource</w:t>
      </w:r>
      <w:r w:rsidR="00AE51A3">
        <w:rPr>
          <w:rFonts w:eastAsiaTheme="minorEastAsia" w:hint="eastAsia"/>
          <w:lang w:eastAsia="zh-CN"/>
        </w:rPr>
        <w:t xml:space="preserve"> per H-SFN</w:t>
      </w:r>
      <w:r w:rsidR="003C7D8D">
        <w:rPr>
          <w:lang w:eastAsia="x-none"/>
        </w:rPr>
        <w:t xml:space="preserve"> is g</w:t>
      </w:r>
      <w:r w:rsidR="003C7D8D" w:rsidRPr="00413121">
        <w:rPr>
          <w:lang w:eastAsia="x-none"/>
        </w:rPr>
        <w:t>uaranteed</w:t>
      </w:r>
      <w:r w:rsidR="00413121">
        <w:rPr>
          <w:lang w:eastAsia="x-none"/>
        </w:rPr>
        <w:t xml:space="preserve">. </w:t>
      </w:r>
    </w:p>
    <w:p w14:paraId="0E1FC766" w14:textId="2D79D904" w:rsidR="00CB7BAF" w:rsidRDefault="00EF5C84" w:rsidP="009C7413">
      <w:pPr>
        <w:pStyle w:val="a0"/>
        <w:spacing w:before="120"/>
        <w:jc w:val="left"/>
      </w:pPr>
      <w:r>
        <w:pict w14:anchorId="769E2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5pt">
            <v:imagedata r:id="rId14" o:title=""/>
          </v:shape>
        </w:pict>
      </w:r>
    </w:p>
    <w:p w14:paraId="6E4A903F" w14:textId="344D03F7" w:rsidR="00F55F10" w:rsidRDefault="00F55F10" w:rsidP="00F55F10">
      <w:pPr>
        <w:spacing w:before="120"/>
        <w:ind w:left="285" w:hangingChars="129" w:hanging="285"/>
        <w:jc w:val="center"/>
        <w:rPr>
          <w:rFonts w:eastAsiaTheme="minorEastAsia"/>
          <w:b/>
          <w:bCs/>
          <w:sz w:val="22"/>
          <w:szCs w:val="22"/>
          <w:lang w:eastAsia="ko-KR"/>
        </w:rPr>
      </w:pPr>
      <w:r w:rsidRPr="00645284">
        <w:rPr>
          <w:rFonts w:eastAsiaTheme="minorEastAsia" w:hint="eastAsia"/>
          <w:b/>
          <w:bCs/>
          <w:sz w:val="22"/>
          <w:szCs w:val="22"/>
          <w:lang w:eastAsia="ko-KR"/>
        </w:rPr>
        <w:t xml:space="preserve">Figure </w:t>
      </w:r>
      <w:r w:rsidR="009F5F55">
        <w:rPr>
          <w:rFonts w:eastAsiaTheme="minorEastAsia"/>
          <w:b/>
          <w:bCs/>
          <w:sz w:val="22"/>
          <w:szCs w:val="22"/>
          <w:lang w:eastAsia="ko-KR"/>
        </w:rPr>
        <w:t>1</w:t>
      </w:r>
      <w:r w:rsidRPr="00645284">
        <w:rPr>
          <w:rFonts w:eastAsiaTheme="minorEastAsia" w:hint="eastAsia"/>
          <w:b/>
          <w:bCs/>
          <w:sz w:val="22"/>
          <w:szCs w:val="22"/>
          <w:lang w:eastAsia="ko-KR"/>
        </w:rPr>
        <w:t xml:space="preserve">: Example of </w:t>
      </w:r>
      <w:r>
        <w:rPr>
          <w:rFonts w:eastAsiaTheme="minorEastAsia"/>
          <w:b/>
          <w:bCs/>
          <w:sz w:val="22"/>
          <w:szCs w:val="22"/>
          <w:lang w:eastAsia="ko-KR"/>
        </w:rPr>
        <w:t>applying</w:t>
      </w:r>
      <w:r>
        <w:rPr>
          <w:rFonts w:eastAsiaTheme="minorEastAsia" w:hint="eastAsia"/>
          <w:b/>
          <w:bCs/>
          <w:sz w:val="22"/>
          <w:szCs w:val="22"/>
          <w:lang w:eastAsia="ko-KR"/>
        </w:rPr>
        <w:t xml:space="preserve"> TDD pattern when SFN wraps around. </w:t>
      </w:r>
    </w:p>
    <w:p w14:paraId="50DC1776" w14:textId="77777777" w:rsidR="00B853F1" w:rsidRDefault="00B853F1" w:rsidP="009C7413">
      <w:pPr>
        <w:pStyle w:val="a0"/>
        <w:spacing w:before="120"/>
        <w:jc w:val="left"/>
        <w:rPr>
          <w:rFonts w:eastAsiaTheme="minorEastAsia"/>
          <w:noProof/>
          <w:lang w:eastAsia="zh-CN"/>
        </w:rPr>
      </w:pPr>
    </w:p>
    <w:p w14:paraId="27D9EC4A" w14:textId="395AED33" w:rsidR="00F55F10" w:rsidRPr="00C2723E" w:rsidRDefault="006E14A7" w:rsidP="009C7413">
      <w:pPr>
        <w:pStyle w:val="a0"/>
        <w:spacing w:before="120"/>
        <w:jc w:val="left"/>
        <w:rPr>
          <w:szCs w:val="20"/>
          <w:lang w:eastAsia="x-none"/>
        </w:rPr>
      </w:pPr>
      <w:r w:rsidRPr="00C2723E">
        <w:rPr>
          <w:rFonts w:eastAsiaTheme="minorEastAsia"/>
          <w:noProof/>
          <w:szCs w:val="20"/>
          <w:lang w:eastAsia="zh-CN"/>
        </w:rPr>
        <w:t>F</w:t>
      </w:r>
      <w:r w:rsidR="00B853F1" w:rsidRPr="00C2723E">
        <w:rPr>
          <w:rFonts w:eastAsiaTheme="minorEastAsia"/>
          <w:noProof/>
          <w:szCs w:val="20"/>
          <w:lang w:eastAsia="zh-CN"/>
        </w:rPr>
        <w:t xml:space="preserve">or option 2, </w:t>
      </w:r>
      <w:r w:rsidR="00CE12DC" w:rsidRPr="00C2723E">
        <w:rPr>
          <w:rFonts w:eastAsiaTheme="minorEastAsia"/>
          <w:noProof/>
          <w:szCs w:val="20"/>
          <w:lang w:eastAsia="zh-CN"/>
        </w:rPr>
        <w:t xml:space="preserve">due to </w:t>
      </w:r>
      <w:r w:rsidR="00CE12DC" w:rsidRPr="00C2723E">
        <w:rPr>
          <w:rFonts w:cs="Times"/>
          <w:szCs w:val="20"/>
        </w:rPr>
        <w:t>the 90ms TDD structure always cycling,</w:t>
      </w:r>
      <w:r w:rsidR="00592203" w:rsidRPr="00C2723E">
        <w:rPr>
          <w:rFonts w:cs="Times"/>
          <w:szCs w:val="20"/>
        </w:rPr>
        <w:t xml:space="preserve"> the unchanged duration of H-SFN would result in different frame offset</w:t>
      </w:r>
      <w:r w:rsidR="00E779BC" w:rsidRPr="00C2723E">
        <w:rPr>
          <w:rFonts w:cs="Times"/>
          <w:szCs w:val="20"/>
        </w:rPr>
        <w:t>s</w:t>
      </w:r>
      <w:r w:rsidR="00592203" w:rsidRPr="00C2723E">
        <w:rPr>
          <w:rFonts w:cs="Times"/>
          <w:szCs w:val="20"/>
        </w:rPr>
        <w:t xml:space="preserve"> </w:t>
      </w:r>
      <w:r w:rsidR="00592203" w:rsidRPr="0039324F">
        <w:rPr>
          <w:rFonts w:eastAsiaTheme="minorEastAsia"/>
          <w:szCs w:val="20"/>
          <w:lang w:eastAsia="ko-KR"/>
        </w:rPr>
        <w:t xml:space="preserve">between </w:t>
      </w:r>
      <w:r w:rsidR="00E779BC" w:rsidRPr="0039324F">
        <w:rPr>
          <w:rFonts w:eastAsiaTheme="minorEastAsia"/>
          <w:szCs w:val="20"/>
          <w:lang w:eastAsia="ko-KR"/>
        </w:rPr>
        <w:t xml:space="preserve">the </w:t>
      </w:r>
      <w:r w:rsidR="00592203" w:rsidRPr="0039324F">
        <w:rPr>
          <w:rFonts w:eastAsiaTheme="minorEastAsia"/>
          <w:szCs w:val="20"/>
          <w:lang w:eastAsia="ko-KR"/>
        </w:rPr>
        <w:t>SFN</w:t>
      </w:r>
      <w:r w:rsidR="00B71B84" w:rsidRPr="0039324F">
        <w:rPr>
          <w:rFonts w:eastAsiaTheme="minorEastAsia"/>
          <w:szCs w:val="20"/>
          <w:lang w:eastAsia="ko-KR"/>
        </w:rPr>
        <w:t>0</w:t>
      </w:r>
      <w:r w:rsidR="00592203" w:rsidRPr="0039324F">
        <w:rPr>
          <w:rFonts w:eastAsiaTheme="minorEastAsia"/>
          <w:szCs w:val="20"/>
          <w:lang w:eastAsia="ko-KR"/>
        </w:rPr>
        <w:t xml:space="preserve"> and the</w:t>
      </w:r>
      <w:r w:rsidR="008C2E55" w:rsidRPr="0039324F">
        <w:rPr>
          <w:rFonts w:eastAsiaTheme="minorEastAsia"/>
          <w:szCs w:val="20"/>
          <w:lang w:eastAsia="ko-KR"/>
        </w:rPr>
        <w:t xml:space="preserve"> </w:t>
      </w:r>
      <w:r w:rsidR="00592203" w:rsidRPr="0039324F">
        <w:rPr>
          <w:rFonts w:eastAsiaTheme="minorEastAsia"/>
          <w:szCs w:val="20"/>
          <w:lang w:eastAsia="ko-KR"/>
        </w:rPr>
        <w:t xml:space="preserve">90ms TDD pattern period across </w:t>
      </w:r>
      <w:r w:rsidR="00E779BC" w:rsidRPr="00C2723E">
        <w:rPr>
          <w:szCs w:val="20"/>
          <w:lang w:eastAsia="x-none"/>
        </w:rPr>
        <w:t xml:space="preserve">the </w:t>
      </w:r>
      <w:r w:rsidR="00592203" w:rsidRPr="00C2723E">
        <w:rPr>
          <w:szCs w:val="20"/>
          <w:lang w:eastAsia="x-none"/>
        </w:rPr>
        <w:t>H-SFN</w:t>
      </w:r>
      <w:r w:rsidR="00E779BC" w:rsidRPr="00C2723E">
        <w:rPr>
          <w:szCs w:val="20"/>
          <w:lang w:eastAsia="x-none"/>
        </w:rPr>
        <w:t xml:space="preserve"> boundary</w:t>
      </w:r>
      <w:r w:rsidR="003167F1" w:rsidRPr="00C2723E">
        <w:rPr>
          <w:szCs w:val="20"/>
          <w:lang w:eastAsia="x-none"/>
        </w:rPr>
        <w:t xml:space="preserve">, and </w:t>
      </w:r>
      <w:r w:rsidR="0066798B" w:rsidRPr="00C2723E">
        <w:rPr>
          <w:szCs w:val="20"/>
          <w:lang w:eastAsia="x-none"/>
        </w:rPr>
        <w:t xml:space="preserve">the frame offset </w:t>
      </w:r>
      <w:r w:rsidR="008C2E55" w:rsidRPr="00C2723E">
        <w:rPr>
          <w:szCs w:val="20"/>
          <w:lang w:eastAsia="x-none"/>
        </w:rPr>
        <w:lastRenderedPageBreak/>
        <w:t xml:space="preserve">pattern </w:t>
      </w:r>
      <w:r w:rsidR="0066798B" w:rsidRPr="00C2723E">
        <w:rPr>
          <w:szCs w:val="20"/>
          <w:lang w:eastAsia="x-none"/>
        </w:rPr>
        <w:t>is also cycling</w:t>
      </w:r>
      <w:r w:rsidR="006667C5" w:rsidRPr="00C2723E">
        <w:rPr>
          <w:szCs w:val="20"/>
          <w:lang w:eastAsia="x-none"/>
        </w:rPr>
        <w:t xml:space="preserve"> </w:t>
      </w:r>
      <w:r w:rsidR="0066798B" w:rsidRPr="00C2723E">
        <w:rPr>
          <w:szCs w:val="20"/>
          <w:lang w:eastAsia="x-none"/>
        </w:rPr>
        <w:t>per 9 H-SFNs, i.e. 9*10240ms</w:t>
      </w:r>
      <w:r w:rsidR="006667C5" w:rsidRPr="00C2723E">
        <w:rPr>
          <w:szCs w:val="20"/>
          <w:lang w:eastAsia="x-none"/>
        </w:rPr>
        <w:t>, as shown in the following table assuming frame offset =0 at the first</w:t>
      </w:r>
      <w:r w:rsidR="0066798B" w:rsidRPr="00C2723E">
        <w:rPr>
          <w:szCs w:val="20"/>
          <w:lang w:eastAsia="x-none"/>
        </w:rPr>
        <w:t xml:space="preserve">. </w:t>
      </w:r>
    </w:p>
    <w:p w14:paraId="14B76CD9" w14:textId="2546EC51" w:rsidR="00ED5663" w:rsidRPr="00C2723E" w:rsidRDefault="00ED5663" w:rsidP="00BD631A">
      <w:pPr>
        <w:pStyle w:val="a0"/>
        <w:spacing w:before="120"/>
        <w:jc w:val="center"/>
        <w:rPr>
          <w:rFonts w:eastAsiaTheme="minorEastAsia"/>
          <w:noProof/>
          <w:szCs w:val="20"/>
          <w:lang w:eastAsia="zh-CN"/>
        </w:rPr>
      </w:pPr>
      <w:r w:rsidRPr="00C2723E">
        <w:rPr>
          <w:rFonts w:eastAsiaTheme="minorEastAsia" w:hint="eastAsia"/>
          <w:noProof/>
          <w:szCs w:val="20"/>
          <w:lang w:eastAsia="zh-CN"/>
        </w:rPr>
        <w:t>T</w:t>
      </w:r>
      <w:r w:rsidRPr="00C2723E">
        <w:rPr>
          <w:rFonts w:eastAsiaTheme="minorEastAsia"/>
          <w:noProof/>
          <w:szCs w:val="20"/>
          <w:lang w:eastAsia="zh-CN"/>
        </w:rPr>
        <w:t xml:space="preserve">able 1. Example of frame offset pattern </w:t>
      </w:r>
      <w:r w:rsidRPr="00C2723E">
        <w:rPr>
          <w:szCs w:val="20"/>
          <w:lang w:eastAsia="x-none"/>
        </w:rPr>
        <w:t xml:space="preserve">assuming frame offset =0 </w:t>
      </w:r>
      <w:r w:rsidR="00123072" w:rsidRPr="00C2723E">
        <w:rPr>
          <w:szCs w:val="20"/>
          <w:lang w:eastAsia="x-none"/>
        </w:rPr>
        <w:t>between SFN0 and the 1</w:t>
      </w:r>
      <w:r w:rsidR="00123072" w:rsidRPr="00C2723E">
        <w:rPr>
          <w:szCs w:val="20"/>
          <w:vertAlign w:val="superscript"/>
          <w:lang w:eastAsia="x-none"/>
        </w:rPr>
        <w:t>st</w:t>
      </w:r>
      <w:r w:rsidR="00123072" w:rsidRPr="00C2723E">
        <w:rPr>
          <w:szCs w:val="20"/>
          <w:lang w:eastAsia="x-none"/>
        </w:rPr>
        <w:t xml:space="preserve"> TDD pattern</w:t>
      </w:r>
    </w:p>
    <w:tbl>
      <w:tblPr>
        <w:tblStyle w:val="af6"/>
        <w:tblW w:w="9647" w:type="dxa"/>
        <w:jc w:val="center"/>
        <w:tblLook w:val="04A0" w:firstRow="1" w:lastRow="0" w:firstColumn="1" w:lastColumn="0" w:noHBand="0" w:noVBand="1"/>
      </w:tblPr>
      <w:tblGrid>
        <w:gridCol w:w="1961"/>
        <w:gridCol w:w="854"/>
        <w:gridCol w:w="854"/>
        <w:gridCol w:w="854"/>
        <w:gridCol w:w="854"/>
        <w:gridCol w:w="854"/>
        <w:gridCol w:w="854"/>
        <w:gridCol w:w="854"/>
        <w:gridCol w:w="854"/>
        <w:gridCol w:w="854"/>
      </w:tblGrid>
      <w:tr w:rsidR="0038304A" w:rsidRPr="00C2723E" w14:paraId="1BA18344" w14:textId="77777777" w:rsidTr="00E76159">
        <w:trPr>
          <w:trHeight w:val="567"/>
          <w:jc w:val="center"/>
        </w:trPr>
        <w:tc>
          <w:tcPr>
            <w:tcW w:w="1961" w:type="dxa"/>
          </w:tcPr>
          <w:p w14:paraId="5EE06CBC" w14:textId="06FAB366" w:rsidR="0038304A" w:rsidRPr="0039324F" w:rsidRDefault="0038304A" w:rsidP="00C04C20">
            <w:pPr>
              <w:spacing w:beforeLines="0" w:before="0" w:after="0"/>
              <w:jc w:val="center"/>
              <w:rPr>
                <w:rFonts w:eastAsiaTheme="minorEastAsia"/>
                <w:szCs w:val="20"/>
                <w:lang w:eastAsia="ko-KR"/>
              </w:rPr>
            </w:pPr>
          </w:p>
        </w:tc>
        <w:tc>
          <w:tcPr>
            <w:tcW w:w="854" w:type="dxa"/>
          </w:tcPr>
          <w:p w14:paraId="62B86474"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H-SFN=0</w:t>
            </w:r>
          </w:p>
        </w:tc>
        <w:tc>
          <w:tcPr>
            <w:tcW w:w="854" w:type="dxa"/>
          </w:tcPr>
          <w:p w14:paraId="56F28F28"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H-SFN=1</w:t>
            </w:r>
          </w:p>
        </w:tc>
        <w:tc>
          <w:tcPr>
            <w:tcW w:w="854" w:type="dxa"/>
          </w:tcPr>
          <w:p w14:paraId="326AC347"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H-SFN=2</w:t>
            </w:r>
          </w:p>
        </w:tc>
        <w:tc>
          <w:tcPr>
            <w:tcW w:w="854" w:type="dxa"/>
          </w:tcPr>
          <w:p w14:paraId="44D25B27"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H-SFN=3</w:t>
            </w:r>
          </w:p>
        </w:tc>
        <w:tc>
          <w:tcPr>
            <w:tcW w:w="854" w:type="dxa"/>
          </w:tcPr>
          <w:p w14:paraId="54FFB145"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H-SFN=4</w:t>
            </w:r>
          </w:p>
        </w:tc>
        <w:tc>
          <w:tcPr>
            <w:tcW w:w="854" w:type="dxa"/>
          </w:tcPr>
          <w:p w14:paraId="7040968E"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H-SFN=5</w:t>
            </w:r>
          </w:p>
        </w:tc>
        <w:tc>
          <w:tcPr>
            <w:tcW w:w="854" w:type="dxa"/>
          </w:tcPr>
          <w:p w14:paraId="78DCB467"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H-SFN=6</w:t>
            </w:r>
          </w:p>
        </w:tc>
        <w:tc>
          <w:tcPr>
            <w:tcW w:w="854" w:type="dxa"/>
          </w:tcPr>
          <w:p w14:paraId="4601C622"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H-SFN=7</w:t>
            </w:r>
          </w:p>
        </w:tc>
        <w:tc>
          <w:tcPr>
            <w:tcW w:w="854" w:type="dxa"/>
          </w:tcPr>
          <w:p w14:paraId="4D1AE3C9"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H-SFN=8</w:t>
            </w:r>
          </w:p>
        </w:tc>
      </w:tr>
      <w:tr w:rsidR="0038304A" w:rsidRPr="00C2723E" w14:paraId="488DE799" w14:textId="77777777" w:rsidTr="00E76159">
        <w:trPr>
          <w:trHeight w:val="893"/>
          <w:jc w:val="center"/>
        </w:trPr>
        <w:tc>
          <w:tcPr>
            <w:tcW w:w="1961" w:type="dxa"/>
          </w:tcPr>
          <w:p w14:paraId="1E359B1A" w14:textId="1A4D788C"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 xml:space="preserve">Frame offset </w:t>
            </w:r>
            <w:bookmarkStart w:id="5" w:name="_Hlk188640870"/>
            <w:r w:rsidRPr="0039324F">
              <w:rPr>
                <w:rFonts w:eastAsiaTheme="minorEastAsia"/>
                <w:szCs w:val="20"/>
                <w:lang w:eastAsia="ko-KR"/>
              </w:rPr>
              <w:t>between SFN0 and the 1</w:t>
            </w:r>
            <w:r w:rsidRPr="0039324F">
              <w:rPr>
                <w:rFonts w:eastAsiaTheme="minorEastAsia"/>
                <w:szCs w:val="20"/>
                <w:vertAlign w:val="superscript"/>
                <w:lang w:eastAsia="ko-KR"/>
              </w:rPr>
              <w:t>st</w:t>
            </w:r>
            <w:r w:rsidRPr="0039324F">
              <w:rPr>
                <w:rFonts w:eastAsiaTheme="minorEastAsia"/>
                <w:szCs w:val="20"/>
                <w:lang w:eastAsia="ko-KR"/>
              </w:rPr>
              <w:t xml:space="preserve"> TDD pattern</w:t>
            </w:r>
            <w:bookmarkEnd w:id="5"/>
          </w:p>
        </w:tc>
        <w:tc>
          <w:tcPr>
            <w:tcW w:w="854" w:type="dxa"/>
            <w:vAlign w:val="center"/>
          </w:tcPr>
          <w:p w14:paraId="098BEE4B"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0</w:t>
            </w:r>
          </w:p>
        </w:tc>
        <w:tc>
          <w:tcPr>
            <w:tcW w:w="854" w:type="dxa"/>
            <w:vAlign w:val="center"/>
          </w:tcPr>
          <w:p w14:paraId="58416F6A"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2</w:t>
            </w:r>
          </w:p>
        </w:tc>
        <w:tc>
          <w:tcPr>
            <w:tcW w:w="854" w:type="dxa"/>
            <w:vAlign w:val="center"/>
          </w:tcPr>
          <w:p w14:paraId="615C09E0"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4</w:t>
            </w:r>
          </w:p>
        </w:tc>
        <w:tc>
          <w:tcPr>
            <w:tcW w:w="854" w:type="dxa"/>
            <w:vAlign w:val="center"/>
          </w:tcPr>
          <w:p w14:paraId="22F3C472"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6</w:t>
            </w:r>
          </w:p>
        </w:tc>
        <w:tc>
          <w:tcPr>
            <w:tcW w:w="854" w:type="dxa"/>
            <w:vAlign w:val="center"/>
          </w:tcPr>
          <w:p w14:paraId="7CC41CBB"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8</w:t>
            </w:r>
          </w:p>
        </w:tc>
        <w:tc>
          <w:tcPr>
            <w:tcW w:w="854" w:type="dxa"/>
            <w:vAlign w:val="center"/>
          </w:tcPr>
          <w:p w14:paraId="0A8F318A"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1</w:t>
            </w:r>
          </w:p>
        </w:tc>
        <w:tc>
          <w:tcPr>
            <w:tcW w:w="854" w:type="dxa"/>
            <w:vAlign w:val="center"/>
          </w:tcPr>
          <w:p w14:paraId="326C3B7F"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3</w:t>
            </w:r>
          </w:p>
        </w:tc>
        <w:tc>
          <w:tcPr>
            <w:tcW w:w="854" w:type="dxa"/>
            <w:vAlign w:val="center"/>
          </w:tcPr>
          <w:p w14:paraId="7D335219"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5</w:t>
            </w:r>
          </w:p>
        </w:tc>
        <w:tc>
          <w:tcPr>
            <w:tcW w:w="854" w:type="dxa"/>
            <w:vAlign w:val="center"/>
          </w:tcPr>
          <w:p w14:paraId="34E1768E" w14:textId="77777777" w:rsidR="0038304A" w:rsidRPr="0039324F" w:rsidRDefault="0038304A" w:rsidP="00C04C20">
            <w:pPr>
              <w:spacing w:beforeLines="0" w:before="0" w:after="0"/>
              <w:jc w:val="center"/>
              <w:rPr>
                <w:rFonts w:eastAsiaTheme="minorEastAsia"/>
                <w:szCs w:val="20"/>
                <w:lang w:eastAsia="ko-KR"/>
              </w:rPr>
            </w:pPr>
            <w:r w:rsidRPr="0039324F">
              <w:rPr>
                <w:rFonts w:eastAsiaTheme="minorEastAsia"/>
                <w:szCs w:val="20"/>
                <w:lang w:eastAsia="ko-KR"/>
              </w:rPr>
              <w:t>7</w:t>
            </w:r>
          </w:p>
        </w:tc>
      </w:tr>
    </w:tbl>
    <w:p w14:paraId="59ABB94E" w14:textId="03B379AF" w:rsidR="00B24E0B" w:rsidRDefault="00090D4D" w:rsidP="009C7413">
      <w:pPr>
        <w:pStyle w:val="a0"/>
        <w:spacing w:before="120"/>
        <w:jc w:val="left"/>
        <w:rPr>
          <w:rFonts w:eastAsiaTheme="minorEastAsia"/>
          <w:noProof/>
          <w:lang w:eastAsia="zh-CN"/>
        </w:rPr>
      </w:pPr>
      <w:r>
        <w:rPr>
          <w:rFonts w:eastAsiaTheme="minorEastAsia" w:hint="eastAsia"/>
          <w:noProof/>
          <w:lang w:eastAsia="zh-CN"/>
        </w:rPr>
        <w:t>O</w:t>
      </w:r>
      <w:r>
        <w:rPr>
          <w:rFonts w:eastAsiaTheme="minorEastAsia"/>
          <w:noProof/>
          <w:lang w:eastAsia="zh-CN"/>
        </w:rPr>
        <w:t xml:space="preserve">bviously, it can be observed that </w:t>
      </w:r>
      <w:r w:rsidR="00AE51A3">
        <w:rPr>
          <w:rFonts w:eastAsiaTheme="minorEastAsia" w:hint="eastAsia"/>
          <w:noProof/>
          <w:lang w:eastAsia="zh-CN"/>
        </w:rPr>
        <w:t>there is a</w:t>
      </w:r>
      <w:r>
        <w:rPr>
          <w:rFonts w:eastAsiaTheme="minorEastAsia"/>
          <w:noProof/>
          <w:lang w:eastAsia="zh-CN"/>
        </w:rPr>
        <w:t xml:space="preserve"> one-to-one mapping</w:t>
      </w:r>
      <w:r w:rsidR="00AE51A3">
        <w:rPr>
          <w:rFonts w:eastAsiaTheme="minorEastAsia" w:hint="eastAsia"/>
          <w:noProof/>
          <w:lang w:eastAsia="zh-CN"/>
        </w:rPr>
        <w:t xml:space="preserve"> between H-SFN and</w:t>
      </w:r>
      <w:r>
        <w:rPr>
          <w:rFonts w:eastAsiaTheme="minorEastAsia"/>
          <w:noProof/>
          <w:lang w:eastAsia="zh-CN"/>
        </w:rPr>
        <w:t xml:space="preserve"> the frame offset</w:t>
      </w:r>
      <w:r w:rsidR="005553C5">
        <w:rPr>
          <w:rFonts w:eastAsiaTheme="minorEastAsia"/>
          <w:noProof/>
          <w:lang w:eastAsia="zh-CN"/>
        </w:rPr>
        <w:t xml:space="preserve">, and </w:t>
      </w:r>
      <w:r w:rsidR="006965BF">
        <w:rPr>
          <w:rFonts w:eastAsiaTheme="minorEastAsia"/>
          <w:noProof/>
          <w:lang w:eastAsia="zh-CN"/>
        </w:rPr>
        <w:t xml:space="preserve">the mapping </w:t>
      </w:r>
      <w:r w:rsidR="00416402">
        <w:rPr>
          <w:rFonts w:eastAsiaTheme="minorEastAsia"/>
          <w:noProof/>
          <w:lang w:eastAsia="zh-CN"/>
        </w:rPr>
        <w:t xml:space="preserve">also </w:t>
      </w:r>
      <w:r w:rsidR="006965BF">
        <w:rPr>
          <w:rFonts w:eastAsiaTheme="minorEastAsia"/>
          <w:noProof/>
          <w:lang w:eastAsia="zh-CN"/>
        </w:rPr>
        <w:t xml:space="preserve">keeps </w:t>
      </w:r>
      <w:r w:rsidR="005553C5">
        <w:rPr>
          <w:rFonts w:eastAsiaTheme="minorEastAsia"/>
          <w:noProof/>
          <w:lang w:eastAsia="zh-CN"/>
        </w:rPr>
        <w:t>cycling a</w:t>
      </w:r>
      <w:r w:rsidR="006965BF">
        <w:rPr>
          <w:rFonts w:eastAsiaTheme="minorEastAsia"/>
          <w:noProof/>
          <w:lang w:eastAsia="zh-CN"/>
        </w:rPr>
        <w:t>long with the periodicity of 9 H-SFNs</w:t>
      </w:r>
      <w:r>
        <w:rPr>
          <w:rFonts w:eastAsiaTheme="minorEastAsia"/>
          <w:noProof/>
          <w:lang w:eastAsia="zh-CN"/>
        </w:rPr>
        <w:t>.</w:t>
      </w:r>
      <w:r w:rsidR="00B24E0B">
        <w:rPr>
          <w:rFonts w:eastAsiaTheme="minorEastAsia" w:hint="eastAsia"/>
          <w:noProof/>
          <w:lang w:eastAsia="zh-CN"/>
        </w:rPr>
        <w:t xml:space="preserve"> If the </w:t>
      </w:r>
      <w:r w:rsidR="00B24E0B">
        <w:rPr>
          <w:rFonts w:eastAsiaTheme="minorEastAsia"/>
          <w:noProof/>
          <w:lang w:eastAsia="zh-CN"/>
        </w:rPr>
        <w:t xml:space="preserve">offset between </w:t>
      </w:r>
      <w:r w:rsidR="00B24E0B">
        <w:rPr>
          <w:rFonts w:eastAsiaTheme="minorEastAsia" w:hint="eastAsia"/>
          <w:noProof/>
          <w:lang w:eastAsia="zh-CN"/>
        </w:rPr>
        <w:t>1</w:t>
      </w:r>
      <w:r w:rsidR="00B24E0B" w:rsidRPr="00607ED3">
        <w:rPr>
          <w:rFonts w:eastAsiaTheme="minorEastAsia" w:hint="eastAsia"/>
          <w:noProof/>
          <w:vertAlign w:val="superscript"/>
          <w:lang w:eastAsia="zh-CN"/>
        </w:rPr>
        <w:t>st</w:t>
      </w:r>
      <w:r w:rsidR="00B24E0B">
        <w:rPr>
          <w:rFonts w:eastAsiaTheme="minorEastAsia" w:hint="eastAsia"/>
          <w:noProof/>
          <w:lang w:eastAsia="zh-CN"/>
        </w:rPr>
        <w:t xml:space="preserve"> </w:t>
      </w:r>
      <w:r w:rsidR="00B24E0B" w:rsidRPr="0039324F">
        <w:rPr>
          <w:rFonts w:eastAsiaTheme="minorEastAsia"/>
          <w:szCs w:val="20"/>
          <w:lang w:eastAsia="ko-KR"/>
        </w:rPr>
        <w:t>90ms TDD pattern</w:t>
      </w:r>
      <w:r w:rsidR="00B24E0B">
        <w:rPr>
          <w:rFonts w:eastAsiaTheme="minorEastAsia"/>
          <w:noProof/>
          <w:lang w:eastAsia="zh-CN"/>
        </w:rPr>
        <w:t xml:space="preserve"> and SFN0</w:t>
      </w:r>
      <w:r w:rsidR="00416402">
        <w:rPr>
          <w:rFonts w:eastAsiaTheme="minorEastAsia"/>
          <w:noProof/>
          <w:lang w:eastAsia="zh-CN"/>
        </w:rPr>
        <w:t xml:space="preserve"> of H-SFN0</w:t>
      </w:r>
      <w:r w:rsidR="00B24E0B">
        <w:rPr>
          <w:rFonts w:eastAsiaTheme="minorEastAsia" w:hint="eastAsia"/>
          <w:noProof/>
          <w:lang w:eastAsia="zh-CN"/>
        </w:rPr>
        <w:t xml:space="preserve"> is not predefined, e.g., up to NW deployment, </w:t>
      </w:r>
      <w:r w:rsidR="00B24E0B">
        <w:rPr>
          <w:rFonts w:eastAsiaTheme="minorEastAsia"/>
          <w:noProof/>
          <w:lang w:eastAsia="zh-CN"/>
        </w:rPr>
        <w:t>then</w:t>
      </w:r>
      <w:r w:rsidR="00B24E0B">
        <w:rPr>
          <w:rFonts w:eastAsiaTheme="minorEastAsia" w:hint="eastAsia"/>
          <w:noProof/>
          <w:lang w:eastAsia="zh-CN"/>
        </w:rPr>
        <w:t xml:space="preserve"> option 2-1 </w:t>
      </w:r>
      <w:r w:rsidR="00416402">
        <w:rPr>
          <w:rFonts w:eastAsiaTheme="minorEastAsia"/>
          <w:noProof/>
          <w:lang w:eastAsia="zh-CN"/>
        </w:rPr>
        <w:t xml:space="preserve">with explicit indication </w:t>
      </w:r>
      <w:r w:rsidR="00B24E0B">
        <w:rPr>
          <w:rFonts w:eastAsiaTheme="minorEastAsia" w:hint="eastAsia"/>
          <w:noProof/>
          <w:lang w:eastAsia="zh-CN"/>
        </w:rPr>
        <w:t>is needed to inform UE of the corresponding time offset.</w:t>
      </w:r>
    </w:p>
    <w:p w14:paraId="242F76BC" w14:textId="2024F07E" w:rsidR="00E779BC" w:rsidRDefault="00B24E0B" w:rsidP="009C7413">
      <w:pPr>
        <w:pStyle w:val="a0"/>
        <w:spacing w:before="120"/>
        <w:jc w:val="left"/>
        <w:rPr>
          <w:rFonts w:eastAsiaTheme="minorEastAsia"/>
          <w:lang w:eastAsia="zh-CN"/>
        </w:rPr>
      </w:pPr>
      <w:r>
        <w:rPr>
          <w:rFonts w:eastAsiaTheme="minorEastAsia" w:hint="eastAsia"/>
          <w:noProof/>
          <w:lang w:eastAsia="zh-CN"/>
        </w:rPr>
        <w:t>However</w:t>
      </w:r>
      <w:r w:rsidR="00090D4D">
        <w:rPr>
          <w:rFonts w:eastAsiaTheme="minorEastAsia"/>
          <w:noProof/>
          <w:lang w:eastAsia="zh-CN"/>
        </w:rPr>
        <w:t xml:space="preserve">, </w:t>
      </w:r>
      <w:r>
        <w:rPr>
          <w:rFonts w:eastAsiaTheme="minorEastAsia"/>
          <w:noProof/>
          <w:lang w:eastAsia="zh-CN"/>
        </w:rPr>
        <w:t xml:space="preserve">if the offset between </w:t>
      </w:r>
      <w:r>
        <w:rPr>
          <w:rFonts w:eastAsiaTheme="minorEastAsia" w:hint="eastAsia"/>
          <w:noProof/>
          <w:lang w:eastAsia="zh-CN"/>
        </w:rPr>
        <w:t>1</w:t>
      </w:r>
      <w:r w:rsidRPr="00607ED3">
        <w:rPr>
          <w:rFonts w:eastAsiaTheme="minorEastAsia" w:hint="eastAsia"/>
          <w:noProof/>
          <w:vertAlign w:val="superscript"/>
          <w:lang w:eastAsia="zh-CN"/>
        </w:rPr>
        <w:t>st</w:t>
      </w:r>
      <w:r>
        <w:rPr>
          <w:rFonts w:eastAsiaTheme="minorEastAsia" w:hint="eastAsia"/>
          <w:noProof/>
          <w:lang w:eastAsia="zh-CN"/>
        </w:rPr>
        <w:t xml:space="preserve"> </w:t>
      </w:r>
      <w:r w:rsidRPr="0039324F">
        <w:rPr>
          <w:rFonts w:eastAsiaTheme="minorEastAsia"/>
          <w:szCs w:val="20"/>
          <w:lang w:eastAsia="ko-KR"/>
        </w:rPr>
        <w:t>90ms TDD pattern</w:t>
      </w:r>
      <w:r>
        <w:rPr>
          <w:rFonts w:eastAsiaTheme="minorEastAsia"/>
          <w:noProof/>
          <w:lang w:eastAsia="zh-CN"/>
        </w:rPr>
        <w:t xml:space="preserve"> and SFN0</w:t>
      </w:r>
      <w:r w:rsidR="00416402">
        <w:rPr>
          <w:rFonts w:eastAsiaTheme="minorEastAsia"/>
          <w:noProof/>
          <w:lang w:eastAsia="zh-CN"/>
        </w:rPr>
        <w:t xml:space="preserve"> of H-SFN0</w:t>
      </w:r>
      <w:r>
        <w:rPr>
          <w:rFonts w:eastAsiaTheme="minorEastAsia"/>
          <w:noProof/>
          <w:lang w:eastAsia="zh-CN"/>
        </w:rPr>
        <w:t xml:space="preserve"> </w:t>
      </w:r>
      <w:r>
        <w:rPr>
          <w:rFonts w:eastAsiaTheme="minorEastAsia" w:hint="eastAsia"/>
          <w:noProof/>
          <w:lang w:eastAsia="zh-CN"/>
        </w:rPr>
        <w:t xml:space="preserve">is predefined(e.g.,  being fixed as 0), </w:t>
      </w:r>
      <w:r w:rsidR="005553C5">
        <w:rPr>
          <w:rFonts w:eastAsiaTheme="minorEastAsia"/>
          <w:noProof/>
          <w:lang w:eastAsia="zh-CN"/>
        </w:rPr>
        <w:t xml:space="preserve">once UE knows the H-SFN number, UE could derive the </w:t>
      </w:r>
      <w:r w:rsidR="00AE51A3">
        <w:rPr>
          <w:rFonts w:eastAsiaTheme="minorEastAsia" w:hint="eastAsia"/>
          <w:noProof/>
          <w:lang w:eastAsia="zh-CN"/>
        </w:rPr>
        <w:t xml:space="preserve">corresponding </w:t>
      </w:r>
      <w:r w:rsidR="005553C5">
        <w:rPr>
          <w:rFonts w:eastAsiaTheme="minorEastAsia"/>
          <w:noProof/>
          <w:lang w:eastAsia="zh-CN"/>
        </w:rPr>
        <w:t xml:space="preserve">frame offset based on the mapping. </w:t>
      </w:r>
      <w:r>
        <w:rPr>
          <w:rFonts w:eastAsiaTheme="minorEastAsia" w:hint="eastAsia"/>
          <w:noProof/>
          <w:lang w:eastAsia="zh-CN"/>
        </w:rPr>
        <w:t xml:space="preserve">Then </w:t>
      </w:r>
      <w:r w:rsidR="00090D4D">
        <w:rPr>
          <w:rFonts w:eastAsiaTheme="minorEastAsia"/>
          <w:noProof/>
          <w:lang w:eastAsia="zh-CN"/>
        </w:rPr>
        <w:t xml:space="preserve">UE </w:t>
      </w:r>
      <w:r w:rsidR="001F0BC3">
        <w:rPr>
          <w:rFonts w:eastAsiaTheme="minorEastAsia" w:hint="eastAsia"/>
          <w:noProof/>
          <w:lang w:eastAsia="zh-CN"/>
        </w:rPr>
        <w:t>can</w:t>
      </w:r>
      <w:r>
        <w:rPr>
          <w:rFonts w:eastAsiaTheme="minorEastAsia" w:hint="eastAsia"/>
          <w:noProof/>
          <w:lang w:eastAsia="zh-CN"/>
        </w:rPr>
        <w:t xml:space="preserve"> automatically</w:t>
      </w:r>
      <w:r w:rsidR="001F0BC3">
        <w:rPr>
          <w:rFonts w:eastAsiaTheme="minorEastAsia" w:hint="eastAsia"/>
          <w:noProof/>
          <w:lang w:eastAsia="zh-CN"/>
        </w:rPr>
        <w:t xml:space="preserve"> derive the following</w:t>
      </w:r>
      <w:r w:rsidR="003E2EAA">
        <w:rPr>
          <w:rFonts w:eastAsiaTheme="minorEastAsia"/>
          <w:noProof/>
          <w:lang w:eastAsia="zh-CN"/>
        </w:rPr>
        <w:t xml:space="preserve"> frame offset</w:t>
      </w:r>
      <w:r w:rsidR="001F0BC3">
        <w:rPr>
          <w:rFonts w:eastAsiaTheme="minorEastAsia" w:hint="eastAsia"/>
          <w:noProof/>
          <w:lang w:eastAsia="zh-CN"/>
        </w:rPr>
        <w:t xml:space="preserve"> in the subsequent H-SFN cycles</w:t>
      </w:r>
      <w:r w:rsidR="001C02BD">
        <w:rPr>
          <w:rFonts w:eastAsiaTheme="minorEastAsia"/>
          <w:noProof/>
          <w:lang w:eastAsia="zh-CN"/>
        </w:rPr>
        <w:t xml:space="preserve">. </w:t>
      </w:r>
      <w:r>
        <w:rPr>
          <w:rFonts w:eastAsiaTheme="minorEastAsia" w:hint="eastAsia"/>
          <w:noProof/>
          <w:lang w:eastAsia="zh-CN"/>
        </w:rPr>
        <w:t xml:space="preserve">There is no need to indicate the offset by </w:t>
      </w:r>
      <w:r>
        <w:rPr>
          <w:rFonts w:eastAsiaTheme="minorEastAsia"/>
          <w:noProof/>
          <w:lang w:eastAsia="zh-CN"/>
        </w:rPr>
        <w:t>via DL sig</w:t>
      </w:r>
      <w:r w:rsidR="00EC39B6">
        <w:rPr>
          <w:rFonts w:eastAsiaTheme="minorEastAsia"/>
          <w:noProof/>
          <w:lang w:eastAsia="zh-CN"/>
        </w:rPr>
        <w:t>n</w:t>
      </w:r>
      <w:r>
        <w:rPr>
          <w:rFonts w:eastAsiaTheme="minorEastAsia"/>
          <w:noProof/>
          <w:lang w:eastAsia="zh-CN"/>
        </w:rPr>
        <w:t>al</w:t>
      </w:r>
      <w:r w:rsidRPr="00B24E0B">
        <w:rPr>
          <w:lang w:eastAsia="x-none"/>
        </w:rPr>
        <w:t xml:space="preserve"> </w:t>
      </w:r>
      <w:r w:rsidRPr="005E3C68">
        <w:rPr>
          <w:lang w:eastAsia="x-none"/>
        </w:rPr>
        <w:t>explicitly</w:t>
      </w:r>
      <w:r w:rsidR="00903EF2">
        <w:rPr>
          <w:rFonts w:eastAsiaTheme="minorEastAsia"/>
          <w:noProof/>
          <w:lang w:eastAsia="zh-CN"/>
        </w:rPr>
        <w:t>.</w:t>
      </w:r>
      <w:r w:rsidR="00D43C42">
        <w:rPr>
          <w:rFonts w:eastAsiaTheme="minorEastAsia"/>
          <w:noProof/>
          <w:lang w:eastAsia="zh-CN"/>
        </w:rPr>
        <w:t xml:space="preserve"> </w:t>
      </w:r>
    </w:p>
    <w:p w14:paraId="77CCD5E7" w14:textId="6A46F2EB" w:rsidR="00F55F10" w:rsidRDefault="00B24E0B" w:rsidP="009C7413">
      <w:pPr>
        <w:pStyle w:val="a0"/>
        <w:spacing w:before="120"/>
        <w:jc w:val="left"/>
        <w:rPr>
          <w:rFonts w:eastAsiaTheme="minorEastAsia"/>
          <w:noProof/>
          <w:lang w:eastAsia="zh-CN"/>
        </w:rPr>
      </w:pPr>
      <w:r>
        <w:rPr>
          <w:rFonts w:eastAsiaTheme="minorEastAsia" w:hint="eastAsia"/>
          <w:noProof/>
          <w:lang w:eastAsia="zh-CN"/>
        </w:rPr>
        <w:t>F</w:t>
      </w:r>
      <w:r w:rsidR="0076740B">
        <w:rPr>
          <w:rFonts w:eastAsiaTheme="minorEastAsia"/>
          <w:noProof/>
          <w:lang w:eastAsia="zh-CN"/>
        </w:rPr>
        <w:t xml:space="preserve">or option 2-2, </w:t>
      </w:r>
      <w:r w:rsidR="00333A25">
        <w:rPr>
          <w:rFonts w:eastAsiaTheme="minorEastAsia"/>
          <w:noProof/>
          <w:lang w:eastAsia="zh-CN"/>
        </w:rPr>
        <w:t>the change of t</w:t>
      </w:r>
      <w:r w:rsidR="00333A25" w:rsidRPr="00333A25">
        <w:rPr>
          <w:rFonts w:eastAsiaTheme="minorEastAsia"/>
          <w:noProof/>
          <w:lang w:eastAsia="zh-CN"/>
        </w:rPr>
        <w:t>otal number of H-SFN</w:t>
      </w:r>
      <w:r w:rsidR="00333A25">
        <w:rPr>
          <w:rFonts w:eastAsiaTheme="minorEastAsia"/>
          <w:noProof/>
          <w:lang w:eastAsia="zh-CN"/>
        </w:rPr>
        <w:t>, e.g.</w:t>
      </w:r>
      <w:r w:rsidR="00333A25" w:rsidRPr="00333A25">
        <w:rPr>
          <w:rFonts w:eastAsiaTheme="minorEastAsia"/>
          <w:noProof/>
          <w:lang w:eastAsia="zh-CN"/>
        </w:rPr>
        <w:t xml:space="preserve"> a multiple of 9</w:t>
      </w:r>
      <w:r w:rsidR="00333A25">
        <w:rPr>
          <w:rFonts w:eastAsiaTheme="minorEastAsia"/>
          <w:noProof/>
          <w:lang w:eastAsia="zh-CN"/>
        </w:rPr>
        <w:t xml:space="preserve">, would </w:t>
      </w:r>
      <w:r w:rsidR="00C933C0">
        <w:rPr>
          <w:rFonts w:eastAsiaTheme="minorEastAsia"/>
          <w:noProof/>
          <w:lang w:eastAsia="zh-CN"/>
        </w:rPr>
        <w:t>require significant spec changes</w:t>
      </w:r>
      <w:r>
        <w:rPr>
          <w:rFonts w:eastAsiaTheme="minorEastAsia" w:hint="eastAsia"/>
          <w:noProof/>
          <w:lang w:eastAsia="zh-CN"/>
        </w:rPr>
        <w:t>,</w:t>
      </w:r>
      <w:r w:rsidR="00C933C0">
        <w:rPr>
          <w:rFonts w:eastAsiaTheme="minorEastAsia"/>
          <w:noProof/>
          <w:lang w:eastAsia="zh-CN"/>
        </w:rPr>
        <w:t xml:space="preserve"> huge implementation and testing efforts,</w:t>
      </w:r>
      <w:r w:rsidR="00C70398">
        <w:rPr>
          <w:rFonts w:eastAsiaTheme="minorEastAsia"/>
          <w:noProof/>
          <w:lang w:eastAsia="zh-CN"/>
        </w:rPr>
        <w:t xml:space="preserve"> which is similar to option 1-1.</w:t>
      </w:r>
      <w:r w:rsidR="00C933C0">
        <w:rPr>
          <w:rFonts w:eastAsiaTheme="minorEastAsia"/>
          <w:noProof/>
          <w:lang w:eastAsia="zh-CN"/>
        </w:rPr>
        <w:t xml:space="preserve"> </w:t>
      </w:r>
      <w:r w:rsidR="00C70398">
        <w:rPr>
          <w:rFonts w:eastAsiaTheme="minorEastAsia"/>
          <w:noProof/>
          <w:lang w:eastAsia="zh-CN"/>
        </w:rPr>
        <w:t>T</w:t>
      </w:r>
      <w:r w:rsidR="00C933C0">
        <w:rPr>
          <w:rFonts w:eastAsiaTheme="minorEastAsia"/>
          <w:noProof/>
          <w:lang w:eastAsia="zh-CN"/>
        </w:rPr>
        <w:t>hus</w:t>
      </w:r>
      <w:r w:rsidR="00C70398">
        <w:rPr>
          <w:rFonts w:eastAsiaTheme="minorEastAsia"/>
          <w:noProof/>
          <w:lang w:eastAsia="zh-CN"/>
        </w:rPr>
        <w:t>, option 2-2</w:t>
      </w:r>
      <w:r w:rsidR="00C933C0">
        <w:rPr>
          <w:rFonts w:eastAsiaTheme="minorEastAsia"/>
          <w:noProof/>
          <w:lang w:eastAsia="zh-CN"/>
        </w:rPr>
        <w:t xml:space="preserve"> is not preferrable</w:t>
      </w:r>
      <w:r w:rsidR="003F60ED">
        <w:rPr>
          <w:rFonts w:eastAsiaTheme="minorEastAsia"/>
          <w:noProof/>
          <w:lang w:eastAsia="zh-CN"/>
        </w:rPr>
        <w:t xml:space="preserve">. </w:t>
      </w:r>
    </w:p>
    <w:p w14:paraId="4070A893" w14:textId="7F86B4BC" w:rsidR="00840442" w:rsidRPr="00F55F10" w:rsidRDefault="00840442" w:rsidP="009C7413">
      <w:pPr>
        <w:pStyle w:val="a0"/>
        <w:spacing w:before="120"/>
        <w:jc w:val="left"/>
        <w:rPr>
          <w:rFonts w:eastAsiaTheme="minorEastAsia"/>
          <w:noProof/>
          <w:lang w:eastAsia="zh-CN"/>
        </w:rPr>
      </w:pPr>
      <w:r>
        <w:rPr>
          <w:rFonts w:eastAsiaTheme="minorEastAsia"/>
          <w:noProof/>
          <w:lang w:eastAsia="zh-CN"/>
        </w:rPr>
        <w:t xml:space="preserve">Based on the above, option 1-2 </w:t>
      </w:r>
      <w:r w:rsidR="00B6484C">
        <w:rPr>
          <w:rFonts w:eastAsiaTheme="minorEastAsia"/>
          <w:noProof/>
          <w:lang w:eastAsia="zh-CN"/>
        </w:rPr>
        <w:t xml:space="preserve">and option 2-1 </w:t>
      </w:r>
      <w:r w:rsidR="00EF5C84">
        <w:rPr>
          <w:rFonts w:eastAsiaTheme="minorEastAsia"/>
          <w:noProof/>
          <w:lang w:eastAsia="zh-CN"/>
        </w:rPr>
        <w:t>if the offset is</w:t>
      </w:r>
      <w:r w:rsidR="00EF5C84">
        <w:rPr>
          <w:rFonts w:eastAsiaTheme="minorEastAsia"/>
          <w:noProof/>
          <w:lang w:eastAsia="zh-CN"/>
        </w:rPr>
        <w:t xml:space="preserve"> </w:t>
      </w:r>
      <w:r w:rsidR="00C42E7C">
        <w:rPr>
          <w:rFonts w:eastAsiaTheme="minorEastAsia"/>
          <w:noProof/>
          <w:lang w:eastAsia="zh-CN"/>
        </w:rPr>
        <w:t>pre-</w:t>
      </w:r>
      <w:r w:rsidR="00B6484C">
        <w:rPr>
          <w:rFonts w:eastAsiaTheme="minorEastAsia"/>
          <w:noProof/>
          <w:lang w:eastAsia="zh-CN"/>
        </w:rPr>
        <w:t>defin</w:t>
      </w:r>
      <w:r w:rsidR="00EF5C84">
        <w:rPr>
          <w:rFonts w:eastAsiaTheme="minorEastAsia"/>
          <w:noProof/>
          <w:lang w:eastAsia="zh-CN"/>
        </w:rPr>
        <w:t>ed</w:t>
      </w:r>
      <w:r w:rsidR="00B6484C">
        <w:rPr>
          <w:rFonts w:eastAsiaTheme="minorEastAsia"/>
          <w:noProof/>
          <w:lang w:eastAsia="zh-CN"/>
        </w:rPr>
        <w:t xml:space="preserve"> </w:t>
      </w:r>
      <w:r>
        <w:rPr>
          <w:rFonts w:eastAsiaTheme="minorEastAsia"/>
          <w:noProof/>
          <w:lang w:eastAsia="zh-CN"/>
        </w:rPr>
        <w:t>would be the preferable option</w:t>
      </w:r>
      <w:r w:rsidR="00AC2CB5">
        <w:rPr>
          <w:rFonts w:eastAsiaTheme="minorEastAsia"/>
          <w:noProof/>
          <w:lang w:eastAsia="zh-CN"/>
        </w:rPr>
        <w:t>s</w:t>
      </w:r>
      <w:r w:rsidR="00B2702C">
        <w:rPr>
          <w:rFonts w:eastAsiaTheme="minorEastAsia"/>
          <w:noProof/>
          <w:lang w:eastAsia="zh-CN"/>
        </w:rPr>
        <w:t xml:space="preserve"> for simplicity and minimum spec impact</w:t>
      </w:r>
      <w:r>
        <w:rPr>
          <w:rFonts w:eastAsiaTheme="minorEastAsia"/>
          <w:noProof/>
          <w:lang w:eastAsia="zh-CN"/>
        </w:rPr>
        <w:t xml:space="preserve">. </w:t>
      </w:r>
    </w:p>
    <w:p w14:paraId="353B3CDF" w14:textId="1E17FF69" w:rsidR="00F84F76" w:rsidRPr="003B7F6F" w:rsidRDefault="00F84F76" w:rsidP="00F84F76">
      <w:pPr>
        <w:pStyle w:val="a0"/>
        <w:spacing w:before="120"/>
        <w:rPr>
          <w:rFonts w:ascii="Times New Roman" w:hAnsi="Times New Roman"/>
          <w:b/>
          <w:bCs/>
          <w:i/>
          <w:szCs w:val="20"/>
        </w:rPr>
      </w:pPr>
      <w:r>
        <w:rPr>
          <w:rFonts w:ascii="Times New Roman" w:hAnsi="Times New Roman"/>
          <w:b/>
          <w:bCs/>
          <w:i/>
          <w:szCs w:val="20"/>
        </w:rPr>
        <w:t xml:space="preserve">Proposal </w:t>
      </w:r>
      <w:r w:rsidR="00280A9E">
        <w:rPr>
          <w:rFonts w:ascii="Times New Roman" w:hAnsi="Times New Roman"/>
          <w:b/>
          <w:bCs/>
          <w:i/>
          <w:szCs w:val="20"/>
        </w:rPr>
        <w:t>2</w:t>
      </w:r>
      <w:r w:rsidRPr="003B7F6F">
        <w:rPr>
          <w:rFonts w:ascii="Times New Roman" w:hAnsi="Times New Roman" w:hint="eastAsia"/>
          <w:b/>
          <w:bCs/>
          <w:i/>
          <w:szCs w:val="20"/>
        </w:rPr>
        <w:t xml:space="preserve">: </w:t>
      </w:r>
      <w:r>
        <w:rPr>
          <w:rFonts w:ascii="Times New Roman" w:hAnsi="Times New Roman"/>
          <w:b/>
          <w:bCs/>
          <w:i/>
          <w:szCs w:val="20"/>
        </w:rPr>
        <w:t>Support option 1-2</w:t>
      </w:r>
      <w:r w:rsidR="00651FCA">
        <w:rPr>
          <w:rFonts w:ascii="Times New Roman" w:hAnsi="Times New Roman"/>
          <w:b/>
          <w:bCs/>
          <w:i/>
          <w:szCs w:val="20"/>
        </w:rPr>
        <w:t xml:space="preserve"> or option</w:t>
      </w:r>
      <w:r>
        <w:rPr>
          <w:rFonts w:ascii="Times New Roman" w:hAnsi="Times New Roman"/>
          <w:b/>
          <w:bCs/>
          <w:i/>
          <w:szCs w:val="20"/>
        </w:rPr>
        <w:t xml:space="preserve"> </w:t>
      </w:r>
      <w:r w:rsidR="00651FCA" w:rsidRPr="00651FCA">
        <w:rPr>
          <w:rFonts w:ascii="Times New Roman" w:hAnsi="Times New Roman"/>
          <w:b/>
          <w:bCs/>
          <w:i/>
          <w:szCs w:val="20"/>
        </w:rPr>
        <w:t xml:space="preserve">2-1 </w:t>
      </w:r>
      <w:r w:rsidR="005A4508">
        <w:rPr>
          <w:rFonts w:ascii="Times New Roman" w:hAnsi="Times New Roman"/>
          <w:b/>
          <w:bCs/>
          <w:i/>
          <w:szCs w:val="20"/>
        </w:rPr>
        <w:t xml:space="preserve">if </w:t>
      </w:r>
      <w:r w:rsidR="005A4508" w:rsidRPr="005A4508">
        <w:rPr>
          <w:rFonts w:ascii="Times New Roman" w:hAnsi="Times New Roman"/>
          <w:b/>
          <w:bCs/>
          <w:i/>
          <w:szCs w:val="20"/>
        </w:rPr>
        <w:t xml:space="preserve">the offset between 1st 90ms TDD pattern and SFN0 </w:t>
      </w:r>
      <w:r w:rsidR="00416402" w:rsidRPr="00416402">
        <w:rPr>
          <w:rFonts w:ascii="Times New Roman" w:hAnsi="Times New Roman"/>
          <w:b/>
          <w:bCs/>
          <w:i/>
          <w:szCs w:val="20"/>
        </w:rPr>
        <w:t>of H-SFN0</w:t>
      </w:r>
      <w:r w:rsidR="00416402">
        <w:rPr>
          <w:rFonts w:ascii="Times New Roman" w:hAnsi="Times New Roman"/>
          <w:b/>
          <w:bCs/>
          <w:i/>
          <w:szCs w:val="20"/>
        </w:rPr>
        <w:t xml:space="preserve"> </w:t>
      </w:r>
      <w:r w:rsidR="005A4508" w:rsidRPr="005A4508">
        <w:rPr>
          <w:rFonts w:ascii="Times New Roman" w:hAnsi="Times New Roman"/>
          <w:b/>
          <w:bCs/>
          <w:i/>
          <w:szCs w:val="20"/>
        </w:rPr>
        <w:t>is predefined</w:t>
      </w:r>
      <w:r w:rsidR="00A56B19">
        <w:rPr>
          <w:rFonts w:ascii="Times New Roman" w:hAnsi="Times New Roman"/>
          <w:b/>
          <w:bCs/>
          <w:i/>
          <w:szCs w:val="20"/>
        </w:rPr>
        <w:t xml:space="preserve"> </w:t>
      </w:r>
      <w:r w:rsidR="005A4508" w:rsidRPr="005A4508">
        <w:rPr>
          <w:rFonts w:ascii="Times New Roman" w:hAnsi="Times New Roman"/>
          <w:b/>
          <w:bCs/>
          <w:i/>
          <w:szCs w:val="20"/>
        </w:rPr>
        <w:t>(e.g., being fixed as 0)</w:t>
      </w:r>
      <w:r w:rsidR="005A4508">
        <w:rPr>
          <w:rFonts w:ascii="Times New Roman" w:hAnsi="Times New Roman"/>
          <w:b/>
          <w:bCs/>
          <w:i/>
          <w:szCs w:val="20"/>
        </w:rPr>
        <w:t xml:space="preserve"> </w:t>
      </w:r>
      <w:r>
        <w:rPr>
          <w:rFonts w:ascii="Times New Roman" w:hAnsi="Times New Roman"/>
          <w:b/>
          <w:bCs/>
          <w:i/>
          <w:szCs w:val="20"/>
        </w:rPr>
        <w:t>as the solution of t</w:t>
      </w:r>
      <w:r w:rsidRPr="00F84F76">
        <w:rPr>
          <w:rFonts w:ascii="Times New Roman" w:hAnsi="Times New Roman"/>
          <w:b/>
          <w:bCs/>
          <w:i/>
          <w:szCs w:val="20"/>
        </w:rPr>
        <w:t>he offset between the 90ms TDD structure and the 10240ms H-SFN</w:t>
      </w:r>
      <w:r>
        <w:rPr>
          <w:rFonts w:ascii="Times New Roman" w:hAnsi="Times New Roman"/>
          <w:b/>
          <w:bCs/>
          <w:i/>
          <w:szCs w:val="20"/>
        </w:rPr>
        <w:t>.</w:t>
      </w:r>
    </w:p>
    <w:p w14:paraId="1F263A73" w14:textId="32ADF0AD" w:rsidR="009C7413" w:rsidRPr="00280A9E" w:rsidRDefault="009C7413" w:rsidP="00280A9E">
      <w:pPr>
        <w:pStyle w:val="a0"/>
        <w:spacing w:before="120"/>
        <w:rPr>
          <w:rFonts w:eastAsiaTheme="minorEastAsia"/>
          <w:strike/>
          <w:lang w:eastAsia="zh-CN"/>
        </w:rPr>
      </w:pPr>
    </w:p>
    <w:p w14:paraId="477FEFE4" w14:textId="7EB1134B" w:rsidR="00013339" w:rsidRDefault="00B24E0B" w:rsidP="00660807">
      <w:pPr>
        <w:pStyle w:val="2"/>
        <w:spacing w:before="120"/>
        <w:rPr>
          <w:rFonts w:eastAsia="宋体"/>
          <w:lang w:eastAsia="zh-CN"/>
        </w:rPr>
      </w:pPr>
      <w:r>
        <w:rPr>
          <w:rFonts w:eastAsia="宋体" w:hint="eastAsia"/>
          <w:lang w:eastAsia="zh-CN"/>
        </w:rPr>
        <w:t>O</w:t>
      </w:r>
      <w:r w:rsidR="00AE51A3">
        <w:rPr>
          <w:rFonts w:eastAsia="宋体" w:hint="eastAsia"/>
          <w:lang w:eastAsia="zh-CN"/>
        </w:rPr>
        <w:t>verlap of</w:t>
      </w:r>
      <w:r w:rsidR="00ED25F4" w:rsidRPr="0072310D">
        <w:rPr>
          <w:rFonts w:eastAsia="宋体"/>
          <w:lang w:eastAsia="zh-CN"/>
        </w:rPr>
        <w:t xml:space="preserve"> </w:t>
      </w:r>
      <w:r w:rsidR="00A20885" w:rsidRPr="0072310D">
        <w:rPr>
          <w:rFonts w:eastAsia="宋体" w:hint="eastAsia"/>
          <w:lang w:eastAsia="zh-CN"/>
        </w:rPr>
        <w:t>DL</w:t>
      </w:r>
      <w:r w:rsidR="00AE51A3">
        <w:rPr>
          <w:rFonts w:eastAsia="宋体" w:hint="eastAsia"/>
          <w:lang w:eastAsia="zh-CN"/>
        </w:rPr>
        <w:t xml:space="preserve"> with non-D NB-IoT</w:t>
      </w:r>
      <w:r w:rsidR="000A337B">
        <w:rPr>
          <w:rFonts w:eastAsia="宋体"/>
          <w:lang w:eastAsia="zh-CN"/>
        </w:rPr>
        <w:t xml:space="preserve"> </w:t>
      </w:r>
      <w:r w:rsidR="000A337B">
        <w:rPr>
          <w:rFonts w:eastAsia="宋体" w:hint="eastAsia"/>
          <w:lang w:eastAsia="zh-CN"/>
        </w:rPr>
        <w:t>sub</w:t>
      </w:r>
      <w:r w:rsidR="000A337B">
        <w:rPr>
          <w:rFonts w:eastAsia="宋体"/>
          <w:lang w:eastAsia="zh-CN"/>
        </w:rPr>
        <w:t>-frames</w:t>
      </w:r>
    </w:p>
    <w:tbl>
      <w:tblPr>
        <w:tblStyle w:val="af6"/>
        <w:tblW w:w="0" w:type="auto"/>
        <w:tblLook w:val="04A0" w:firstRow="1" w:lastRow="0" w:firstColumn="1" w:lastColumn="0" w:noHBand="0" w:noVBand="1"/>
      </w:tblPr>
      <w:tblGrid>
        <w:gridCol w:w="9577"/>
      </w:tblGrid>
      <w:tr w:rsidR="0072310D" w14:paraId="12A844A4" w14:textId="77777777" w:rsidTr="00A965F8">
        <w:trPr>
          <w:trHeight w:val="2551"/>
        </w:trPr>
        <w:tc>
          <w:tcPr>
            <w:tcW w:w="9577" w:type="dxa"/>
          </w:tcPr>
          <w:p w14:paraId="7F1EAD57" w14:textId="77777777" w:rsidR="0072310D" w:rsidRPr="005E3C68" w:rsidRDefault="0072310D" w:rsidP="0072310D">
            <w:pPr>
              <w:spacing w:before="120"/>
              <w:rPr>
                <w:rFonts w:cs="Times"/>
                <w:szCs w:val="20"/>
              </w:rPr>
            </w:pPr>
            <w:r w:rsidRPr="005E3C68">
              <w:rPr>
                <w:rFonts w:cs="Times"/>
                <w:szCs w:val="20"/>
                <w:highlight w:val="green"/>
              </w:rPr>
              <w:t>Agreement</w:t>
            </w:r>
          </w:p>
          <w:p w14:paraId="56ECCC7A" w14:textId="77777777" w:rsidR="0072310D" w:rsidRPr="005E3C68" w:rsidRDefault="0072310D" w:rsidP="0072310D">
            <w:pPr>
              <w:spacing w:before="120"/>
              <w:rPr>
                <w:rFonts w:cs="Times"/>
                <w:szCs w:val="20"/>
              </w:rPr>
            </w:pPr>
            <w:r w:rsidRPr="005E3C68">
              <w:rPr>
                <w:rFonts w:cs="Times"/>
                <w:szCs w:val="20"/>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556D577C" w14:textId="77777777" w:rsidR="0072310D" w:rsidRPr="005E3C68" w:rsidRDefault="0072310D" w:rsidP="0072310D">
            <w:pPr>
              <w:numPr>
                <w:ilvl w:val="0"/>
                <w:numId w:val="52"/>
              </w:numPr>
              <w:spacing w:beforeLines="0" w:before="120" w:after="0"/>
              <w:contextualSpacing/>
              <w:jc w:val="left"/>
              <w:rPr>
                <w:lang w:eastAsia="x-none"/>
              </w:rPr>
            </w:pPr>
            <w:r w:rsidRPr="005E3C68">
              <w:rPr>
                <w:lang w:eastAsia="x-none"/>
              </w:rPr>
              <w:t>New periodicities to align with the TDD structure.</w:t>
            </w:r>
          </w:p>
          <w:p w14:paraId="5EC210DA" w14:textId="77777777" w:rsidR="0072310D" w:rsidRPr="005E3C68" w:rsidRDefault="0072310D" w:rsidP="0072310D">
            <w:pPr>
              <w:numPr>
                <w:ilvl w:val="0"/>
                <w:numId w:val="52"/>
              </w:numPr>
              <w:spacing w:beforeLines="0" w:before="120" w:after="0"/>
              <w:contextualSpacing/>
              <w:jc w:val="left"/>
              <w:rPr>
                <w:lang w:eastAsia="x-none"/>
              </w:rPr>
            </w:pPr>
            <w:r w:rsidRPr="005E3C68">
              <w:rPr>
                <w:lang w:eastAsia="x-none"/>
              </w:rPr>
              <w:t>Postponement of a channel when it overlaps with non-D NB-IoT subframes.</w:t>
            </w:r>
          </w:p>
          <w:p w14:paraId="560D6F1C" w14:textId="77777777" w:rsidR="0072310D" w:rsidRPr="005E3C68" w:rsidRDefault="0072310D" w:rsidP="0072310D">
            <w:pPr>
              <w:numPr>
                <w:ilvl w:val="0"/>
                <w:numId w:val="52"/>
              </w:numPr>
              <w:spacing w:beforeLines="0" w:before="120" w:after="0"/>
              <w:contextualSpacing/>
              <w:jc w:val="left"/>
              <w:rPr>
                <w:lang w:eastAsia="x-none"/>
              </w:rPr>
            </w:pPr>
            <w:r w:rsidRPr="005E3C68">
              <w:rPr>
                <w:lang w:eastAsia="x-none"/>
              </w:rPr>
              <w:t xml:space="preserve">Restriction of a channel to be fully confined within a single set of </w:t>
            </w:r>
            <w:proofErr w:type="gramStart"/>
            <w:r w:rsidRPr="005E3C68">
              <w:rPr>
                <w:lang w:eastAsia="x-none"/>
              </w:rPr>
              <w:t>D</w:t>
            </w:r>
            <w:proofErr w:type="gramEnd"/>
            <w:r w:rsidRPr="005E3C68">
              <w:rPr>
                <w:lang w:eastAsia="x-none"/>
              </w:rPr>
              <w:t xml:space="preserve"> NB-IoT subframes.</w:t>
            </w:r>
          </w:p>
          <w:p w14:paraId="5C6C5EEF" w14:textId="77777777" w:rsidR="0072310D" w:rsidRPr="005E3C68" w:rsidRDefault="0072310D" w:rsidP="0072310D">
            <w:pPr>
              <w:numPr>
                <w:ilvl w:val="0"/>
                <w:numId w:val="52"/>
              </w:numPr>
              <w:spacing w:beforeLines="0" w:before="120" w:after="0"/>
              <w:contextualSpacing/>
              <w:jc w:val="left"/>
              <w:rPr>
                <w:lang w:eastAsia="x-none"/>
              </w:rPr>
            </w:pPr>
            <w:r w:rsidRPr="005E3C68">
              <w:rPr>
                <w:lang w:eastAsia="x-none"/>
              </w:rPr>
              <w:t>Dropping (full or partial) of channels when they overlap with non-D NB-IoT subframes.</w:t>
            </w:r>
          </w:p>
          <w:p w14:paraId="4482E7E4" w14:textId="77777777" w:rsidR="0072310D" w:rsidRPr="005E3C68" w:rsidRDefault="0072310D" w:rsidP="0072310D">
            <w:pPr>
              <w:numPr>
                <w:ilvl w:val="0"/>
                <w:numId w:val="52"/>
              </w:numPr>
              <w:spacing w:beforeLines="0" w:before="120" w:after="0"/>
              <w:contextualSpacing/>
              <w:jc w:val="left"/>
              <w:rPr>
                <w:lang w:eastAsia="x-none"/>
              </w:rPr>
            </w:pPr>
            <w:r w:rsidRPr="005E3C68">
              <w:rPr>
                <w:lang w:eastAsia="x-none"/>
              </w:rPr>
              <w:t>The non-D NB-IoT subframes are not “NB-IoT DL subframes” from the specifications</w:t>
            </w:r>
          </w:p>
          <w:p w14:paraId="0369F352" w14:textId="61C09219" w:rsidR="0072310D" w:rsidRPr="0072310D" w:rsidRDefault="0072310D" w:rsidP="00A965F8">
            <w:pPr>
              <w:spacing w:beforeLines="0" w:before="120" w:after="0"/>
              <w:contextualSpacing/>
              <w:jc w:val="left"/>
              <w:rPr>
                <w:lang w:eastAsia="x-none"/>
              </w:rPr>
            </w:pPr>
          </w:p>
        </w:tc>
      </w:tr>
    </w:tbl>
    <w:p w14:paraId="684D8B60" w14:textId="77777777" w:rsidR="00EA35A1" w:rsidRDefault="00EA35A1" w:rsidP="00C9098B">
      <w:pPr>
        <w:spacing w:beforeLines="0" w:before="120" w:after="0"/>
        <w:contextualSpacing/>
        <w:jc w:val="left"/>
        <w:rPr>
          <w:rFonts w:eastAsiaTheme="minorEastAsia"/>
          <w:lang w:eastAsia="zh-CN"/>
        </w:rPr>
      </w:pPr>
    </w:p>
    <w:p w14:paraId="5D27B718" w14:textId="315C28BB" w:rsidR="00EA35A1" w:rsidRDefault="00EA35A1" w:rsidP="00C9098B">
      <w:pPr>
        <w:spacing w:beforeLines="0" w:before="120" w:after="0"/>
        <w:contextualSpacing/>
        <w:jc w:val="left"/>
        <w:rPr>
          <w:rFonts w:cs="Times"/>
          <w:szCs w:val="20"/>
        </w:rPr>
      </w:pPr>
      <w:r>
        <w:rPr>
          <w:rFonts w:eastAsiaTheme="minorEastAsia"/>
          <w:lang w:eastAsia="zh-CN"/>
        </w:rPr>
        <w:t xml:space="preserve">Considering the handling of </w:t>
      </w:r>
      <w:r w:rsidRPr="005E3C68">
        <w:rPr>
          <w:rFonts w:cs="Times"/>
          <w:szCs w:val="20"/>
        </w:rPr>
        <w:t>the overlap of NPDCCH/NPDSCH</w:t>
      </w:r>
      <w:r w:rsidRPr="00EA35A1">
        <w:rPr>
          <w:rFonts w:cs="Times"/>
          <w:szCs w:val="20"/>
        </w:rPr>
        <w:t xml:space="preserve"> </w:t>
      </w:r>
      <w:r w:rsidRPr="005E3C68">
        <w:rPr>
          <w:rFonts w:cs="Times"/>
          <w:szCs w:val="20"/>
        </w:rPr>
        <w:t>with non-D NB-IoT subframes</w:t>
      </w:r>
      <w:r>
        <w:rPr>
          <w:rFonts w:cs="Times"/>
          <w:szCs w:val="20"/>
        </w:rPr>
        <w:t xml:space="preserve">, several options were listed to </w:t>
      </w:r>
      <w:r w:rsidR="00374BBF">
        <w:rPr>
          <w:rFonts w:cs="Times"/>
          <w:szCs w:val="20"/>
        </w:rPr>
        <w:t xml:space="preserve">be </w:t>
      </w:r>
      <w:r>
        <w:rPr>
          <w:rFonts w:cs="Times"/>
          <w:szCs w:val="20"/>
        </w:rPr>
        <w:t>stud</w:t>
      </w:r>
      <w:r w:rsidR="00374BBF">
        <w:rPr>
          <w:rFonts w:cs="Times"/>
          <w:szCs w:val="20"/>
        </w:rPr>
        <w:t>ied</w:t>
      </w:r>
      <w:r>
        <w:rPr>
          <w:rFonts w:cs="Times"/>
          <w:szCs w:val="20"/>
        </w:rPr>
        <w:t xml:space="preserve">. The following discussion provides some analysis on pros and cons of these options. </w:t>
      </w:r>
    </w:p>
    <w:p w14:paraId="5845C284" w14:textId="48E721ED" w:rsidR="0083401B" w:rsidRPr="0040466D" w:rsidRDefault="000768F3" w:rsidP="0040466D">
      <w:pPr>
        <w:pStyle w:val="aff"/>
        <w:numPr>
          <w:ilvl w:val="0"/>
          <w:numId w:val="54"/>
        </w:numPr>
        <w:spacing w:beforeLines="0" w:before="120" w:after="0"/>
        <w:ind w:leftChars="100" w:left="620" w:firstLineChars="0"/>
        <w:contextualSpacing/>
        <w:jc w:val="left"/>
        <w:rPr>
          <w:rFonts w:ascii="Times New Roman" w:hAnsi="Times New Roman" w:cs="Times New Roman"/>
          <w:lang w:eastAsia="x-none"/>
        </w:rPr>
      </w:pPr>
      <w:r w:rsidRPr="0040466D">
        <w:rPr>
          <w:rFonts w:ascii="Times New Roman" w:eastAsiaTheme="minorEastAsia" w:hAnsi="Times New Roman" w:cs="Times New Roman"/>
        </w:rPr>
        <w:t>N</w:t>
      </w:r>
      <w:r w:rsidR="0083401B" w:rsidRPr="0040466D">
        <w:rPr>
          <w:rFonts w:ascii="Times New Roman" w:hAnsi="Times New Roman" w:cs="Times New Roman"/>
          <w:lang w:eastAsia="x-none"/>
        </w:rPr>
        <w:t>ew periodicities to align with the TDD structure</w:t>
      </w:r>
      <w:r w:rsidRPr="0040466D">
        <w:rPr>
          <w:rFonts w:ascii="Times New Roman" w:hAnsi="Times New Roman" w:cs="Times New Roman"/>
          <w:lang w:eastAsia="x-none"/>
        </w:rPr>
        <w:t xml:space="preserve"> is the straightforward way. However</w:t>
      </w:r>
      <w:r w:rsidR="0083401B" w:rsidRPr="0040466D">
        <w:rPr>
          <w:rFonts w:ascii="Times New Roman" w:hAnsi="Times New Roman" w:cs="Times New Roman"/>
          <w:lang w:eastAsia="x-none"/>
        </w:rPr>
        <w:t xml:space="preserve">, the spec impact is unaffordable under remaining TUs and the new periodicities may not satisfy the periodic characteristic of existing services. </w:t>
      </w:r>
    </w:p>
    <w:p w14:paraId="537BD5CA" w14:textId="2AC20278" w:rsidR="00182048" w:rsidRDefault="00182048" w:rsidP="0040466D">
      <w:pPr>
        <w:pStyle w:val="aff"/>
        <w:numPr>
          <w:ilvl w:val="0"/>
          <w:numId w:val="54"/>
        </w:numPr>
        <w:spacing w:beforeLines="0" w:before="120" w:after="0"/>
        <w:ind w:leftChars="100" w:left="620" w:firstLineChars="0"/>
        <w:contextualSpacing/>
        <w:jc w:val="left"/>
        <w:rPr>
          <w:rFonts w:ascii="Times New Roman" w:hAnsi="Times New Roman" w:cs="Times New Roman"/>
          <w:lang w:eastAsia="x-none"/>
        </w:rPr>
      </w:pPr>
      <w:r w:rsidRPr="0040466D">
        <w:rPr>
          <w:rFonts w:ascii="Times New Roman" w:hAnsi="Times New Roman" w:cs="Times New Roman"/>
          <w:lang w:eastAsia="x-none"/>
        </w:rPr>
        <w:t>Postponement of a channel when it overlaps with non-D NB-IoT subframes</w:t>
      </w:r>
      <w:bookmarkStart w:id="6" w:name="OLE_LINK10"/>
      <w:r w:rsidRPr="0040466D">
        <w:rPr>
          <w:rFonts w:ascii="Times New Roman" w:hAnsi="Times New Roman" w:cs="Times New Roman"/>
          <w:lang w:eastAsia="x-none"/>
        </w:rPr>
        <w:t xml:space="preserve"> seems feasible but introducing extra latency</w:t>
      </w:r>
      <w:bookmarkEnd w:id="6"/>
      <w:r w:rsidRPr="0040466D">
        <w:rPr>
          <w:rFonts w:ascii="Times New Roman" w:hAnsi="Times New Roman" w:cs="Times New Roman"/>
          <w:lang w:eastAsia="x-none"/>
        </w:rPr>
        <w:t xml:space="preserve">. </w:t>
      </w:r>
      <w:r w:rsidR="00DB1A7D" w:rsidRPr="0040466D">
        <w:rPr>
          <w:rFonts w:ascii="Times New Roman" w:hAnsi="Times New Roman" w:cs="Times New Roman"/>
          <w:lang w:eastAsia="x-none"/>
        </w:rPr>
        <w:t xml:space="preserve">And the postponement should be not applied on channel </w:t>
      </w:r>
      <w:r w:rsidR="003D150B">
        <w:rPr>
          <w:rFonts w:ascii="Times New Roman" w:hAnsi="Times New Roman" w:cs="Times New Roman"/>
          <w:lang w:eastAsia="x-none"/>
        </w:rPr>
        <w:t xml:space="preserve">or signal </w:t>
      </w:r>
      <w:r w:rsidR="00DB1A7D" w:rsidRPr="0040466D">
        <w:rPr>
          <w:rFonts w:ascii="Times New Roman" w:hAnsi="Times New Roman" w:cs="Times New Roman"/>
          <w:lang w:eastAsia="x-none"/>
        </w:rPr>
        <w:t xml:space="preserve">with fixed allocated timing or periodicity, such as sync signal and SI message. </w:t>
      </w:r>
    </w:p>
    <w:p w14:paraId="12B2DC81" w14:textId="48AAD66B" w:rsidR="00DB26C9" w:rsidRPr="00CA70C9" w:rsidRDefault="00DB26C9" w:rsidP="00CA70C9">
      <w:pPr>
        <w:pStyle w:val="aff"/>
        <w:spacing w:beforeLines="0" w:after="0"/>
        <w:ind w:left="620" w:firstLineChars="0" w:firstLine="0"/>
        <w:contextualSpacing/>
        <w:jc w:val="left"/>
        <w:rPr>
          <w:rFonts w:ascii="Times New Roman" w:hAnsi="Times New Roman" w:cs="Times New Roman"/>
          <w:lang w:val="en-GB" w:eastAsia="x-none"/>
        </w:rPr>
      </w:pPr>
      <w:r w:rsidRPr="00DB26C9">
        <w:rPr>
          <w:rFonts w:ascii="Times New Roman" w:hAnsi="Times New Roman" w:cs="Times New Roman"/>
          <w:lang w:val="en-GB" w:eastAsia="x-none"/>
        </w:rPr>
        <w:t xml:space="preserve">Even in the existing NB-IoT systems, </w:t>
      </w:r>
      <w:r w:rsidR="00CA70C9">
        <w:rPr>
          <w:rFonts w:ascii="Times New Roman" w:hAnsi="Times New Roman" w:cs="Times New Roman" w:hint="eastAsia"/>
          <w:lang w:val="en-GB"/>
        </w:rPr>
        <w:t>DL</w:t>
      </w:r>
      <w:r w:rsidRPr="00DB26C9">
        <w:rPr>
          <w:rFonts w:ascii="Times New Roman" w:hAnsi="Times New Roman" w:cs="Times New Roman"/>
          <w:lang w:val="en-GB" w:eastAsia="x-none"/>
        </w:rPr>
        <w:t xml:space="preserve"> transmissions can be interrupted by DL gaps. More specifically, if DL gap with </w:t>
      </w:r>
      <w:r w:rsidRPr="00CA70C9">
        <w:rPr>
          <w:rFonts w:ascii="Times New Roman" w:hAnsi="Times New Roman" w:cs="Times New Roman"/>
          <w:i/>
          <w:lang w:val="en-GB" w:eastAsia="x-none"/>
        </w:rPr>
        <w:t>dl-</w:t>
      </w:r>
      <w:proofErr w:type="spellStart"/>
      <w:r w:rsidRPr="00CA70C9">
        <w:rPr>
          <w:rFonts w:ascii="Times New Roman" w:hAnsi="Times New Roman" w:cs="Times New Roman"/>
          <w:i/>
          <w:lang w:val="en-GB" w:eastAsia="x-none"/>
        </w:rPr>
        <w:t>GapThreshold</w:t>
      </w:r>
      <w:proofErr w:type="spellEnd"/>
      <w:r w:rsidRPr="00DB26C9">
        <w:rPr>
          <w:rFonts w:ascii="Times New Roman" w:hAnsi="Times New Roman" w:cs="Times New Roman"/>
          <w:lang w:val="en-GB" w:eastAsia="x-none"/>
        </w:rPr>
        <w:t xml:space="preserve"> no smaller than </w:t>
      </w:r>
      <w:r w:rsidR="00CA70C9" w:rsidRPr="005E0144">
        <w:rPr>
          <w:position w:val="-10"/>
        </w:rPr>
        <w:object w:dxaOrig="460" w:dyaOrig="300" w14:anchorId="3FA4BE8A">
          <v:shape id="_x0000_i1026" type="#_x0000_t75" style="width:21.5pt;height:14.5pt" o:ole="">
            <v:imagedata r:id="rId15" o:title=""/>
          </v:shape>
          <o:OLEObject Type="Embed" ProgID="Equation.3" ShapeID="_x0000_i1026" DrawAspect="Content" ObjectID="_1800472777" r:id="rId16"/>
        </w:object>
      </w:r>
      <w:r w:rsidRPr="00DB26C9">
        <w:rPr>
          <w:rFonts w:ascii="Times New Roman" w:hAnsi="Times New Roman" w:cs="Times New Roman"/>
          <w:lang w:val="en-GB" w:eastAsia="x-none"/>
        </w:rPr>
        <w:t xml:space="preserve"> is configured, the NPDCCH/NPDSCH transmissions that require many repetitions are mapped in non-contiguous time resources with a DL gap inserted in between, allowing other UEs to receive their NPDCCH/NPDSCH during the DL gap. After the DL gap ends, the UE can continue its previously unfinished NPDCCH/NPDSCH transmission. The gap duration in number of subframes given by </w:t>
      </w:r>
      <w:r w:rsidRPr="00CA70C9">
        <w:rPr>
          <w:rFonts w:ascii="Times New Roman" w:hAnsi="Times New Roman" w:cs="Times New Roman"/>
          <w:i/>
          <w:lang w:val="en-GB" w:eastAsia="x-none"/>
        </w:rPr>
        <w:t>dl-</w:t>
      </w:r>
      <w:proofErr w:type="spellStart"/>
      <w:r w:rsidRPr="00CA70C9">
        <w:rPr>
          <w:rFonts w:ascii="Times New Roman" w:hAnsi="Times New Roman" w:cs="Times New Roman"/>
          <w:i/>
          <w:lang w:val="en-GB" w:eastAsia="x-none"/>
        </w:rPr>
        <w:t>GapDurationCoeff</w:t>
      </w:r>
      <w:proofErr w:type="spellEnd"/>
      <w:r w:rsidRPr="00CA70C9">
        <w:rPr>
          <w:rFonts w:ascii="Times New Roman" w:hAnsi="Times New Roman" w:cs="Times New Roman"/>
          <w:i/>
          <w:lang w:val="en-GB" w:eastAsia="x-none"/>
        </w:rPr>
        <w:t xml:space="preserve"> * dl-</w:t>
      </w:r>
      <w:proofErr w:type="spellStart"/>
      <w:r w:rsidRPr="00CA70C9">
        <w:rPr>
          <w:rFonts w:ascii="Times New Roman" w:hAnsi="Times New Roman" w:cs="Times New Roman"/>
          <w:i/>
          <w:lang w:val="en-GB" w:eastAsia="x-none"/>
        </w:rPr>
        <w:t>GapPeriodicity</w:t>
      </w:r>
      <w:proofErr w:type="spellEnd"/>
      <w:r w:rsidRPr="00DB26C9">
        <w:rPr>
          <w:rFonts w:ascii="Times New Roman" w:hAnsi="Times New Roman" w:cs="Times New Roman"/>
          <w:lang w:val="en-GB" w:eastAsia="x-none"/>
        </w:rPr>
        <w:t xml:space="preserve"> can be up to </w:t>
      </w:r>
      <w:r w:rsidRPr="00CA70C9">
        <w:rPr>
          <w:rFonts w:ascii="Times New Roman" w:hAnsi="Times New Roman" w:cs="Times New Roman"/>
          <w:i/>
          <w:lang w:val="en-GB" w:eastAsia="x-none"/>
        </w:rPr>
        <w:t xml:space="preserve">sf1024* </w:t>
      </w:r>
      <w:proofErr w:type="spellStart"/>
      <w:r w:rsidRPr="00CA70C9">
        <w:rPr>
          <w:rFonts w:ascii="Times New Roman" w:hAnsi="Times New Roman" w:cs="Times New Roman"/>
          <w:i/>
          <w:lang w:val="en-GB" w:eastAsia="x-none"/>
        </w:rPr>
        <w:t>oneHalf</w:t>
      </w:r>
      <w:proofErr w:type="spellEnd"/>
      <w:r w:rsidRPr="00DB26C9">
        <w:rPr>
          <w:rFonts w:ascii="Times New Roman" w:hAnsi="Times New Roman" w:cs="Times New Roman"/>
          <w:lang w:val="en-GB" w:eastAsia="x-none"/>
        </w:rPr>
        <w:t xml:space="preserve"> =512 subframes for TDD and </w:t>
      </w:r>
      <w:r w:rsidRPr="00CA70C9">
        <w:rPr>
          <w:rFonts w:ascii="Times New Roman" w:hAnsi="Times New Roman" w:cs="Times New Roman"/>
          <w:i/>
          <w:lang w:val="en-GB" w:eastAsia="x-none"/>
        </w:rPr>
        <w:t xml:space="preserve">sf256* </w:t>
      </w:r>
      <w:proofErr w:type="spellStart"/>
      <w:r w:rsidRPr="00CA70C9">
        <w:rPr>
          <w:rFonts w:ascii="Times New Roman" w:hAnsi="Times New Roman" w:cs="Times New Roman"/>
          <w:i/>
          <w:lang w:val="en-GB" w:eastAsia="x-none"/>
        </w:rPr>
        <w:t>oneHalf</w:t>
      </w:r>
      <w:proofErr w:type="spellEnd"/>
      <w:r w:rsidRPr="00DB26C9">
        <w:rPr>
          <w:rFonts w:ascii="Times New Roman" w:hAnsi="Times New Roman" w:cs="Times New Roman"/>
          <w:lang w:val="en-GB" w:eastAsia="x-none"/>
        </w:rPr>
        <w:t xml:space="preserve"> =128 subframes for FDD.</w:t>
      </w:r>
      <w:r>
        <w:rPr>
          <w:rFonts w:ascii="Times New Roman" w:hAnsi="Times New Roman" w:cs="Times New Roman"/>
          <w:lang w:val="en-GB" w:eastAsia="x-none"/>
        </w:rPr>
        <w:t xml:space="preserve"> </w:t>
      </w:r>
      <w:r w:rsidRPr="00CA70C9">
        <w:rPr>
          <w:rFonts w:ascii="Times New Roman" w:hAnsi="Times New Roman" w:cs="Times New Roman"/>
          <w:lang w:val="en-GB" w:eastAsia="x-none"/>
        </w:rPr>
        <w:t xml:space="preserve">DL gap may be much longer than the time gap between two adjacent </w:t>
      </w:r>
      <w:r w:rsidRPr="00CA70C9">
        <w:rPr>
          <w:rFonts w:ascii="Times New Roman" w:hAnsi="Times New Roman" w:cs="Times New Roman"/>
          <w:lang w:val="en-GB" w:eastAsia="x-none"/>
        </w:rPr>
        <w:lastRenderedPageBreak/>
        <w:t>DL resource set. Therefore, interruptions on NPDCCH/NPDSCH due to the</w:t>
      </w:r>
      <w:r>
        <w:rPr>
          <w:rFonts w:ascii="Times New Roman" w:hAnsi="Times New Roman" w:cs="Times New Roman"/>
          <w:lang w:val="en-GB" w:eastAsia="x-none"/>
        </w:rPr>
        <w:t xml:space="preserve"> </w:t>
      </w:r>
      <w:r w:rsidRPr="00CA70C9">
        <w:rPr>
          <w:rFonts w:ascii="Times New Roman" w:hAnsi="Times New Roman" w:cs="Times New Roman"/>
          <w:lang w:val="en-GB" w:eastAsia="x-none"/>
        </w:rPr>
        <w:t>non-D NB-IoT subframes is acceptable, and the legacy behaviour (i.e., postponing the DL transmission until the next DL resource set) can still be applicable.</w:t>
      </w:r>
    </w:p>
    <w:p w14:paraId="011C6DD0" w14:textId="1080EA6D" w:rsidR="00E23EC4" w:rsidRPr="0040466D" w:rsidRDefault="00E23EC4" w:rsidP="0040466D">
      <w:pPr>
        <w:pStyle w:val="aff"/>
        <w:numPr>
          <w:ilvl w:val="0"/>
          <w:numId w:val="54"/>
        </w:numPr>
        <w:spacing w:beforeLines="0" w:before="120" w:after="0"/>
        <w:ind w:leftChars="100" w:left="620" w:firstLineChars="0"/>
        <w:contextualSpacing/>
        <w:jc w:val="left"/>
        <w:rPr>
          <w:rFonts w:ascii="Times New Roman" w:eastAsiaTheme="minorEastAsia" w:hAnsi="Times New Roman" w:cs="Times New Roman"/>
        </w:rPr>
      </w:pPr>
      <w:r w:rsidRPr="0040466D">
        <w:rPr>
          <w:rFonts w:ascii="Times New Roman" w:eastAsiaTheme="minorEastAsia" w:hAnsi="Times New Roman" w:cs="Times New Roman"/>
        </w:rPr>
        <w:t xml:space="preserve">If a channel is fully confined within a single set of </w:t>
      </w:r>
      <w:proofErr w:type="gramStart"/>
      <w:r w:rsidRPr="0040466D">
        <w:rPr>
          <w:rFonts w:ascii="Times New Roman" w:eastAsiaTheme="minorEastAsia" w:hAnsi="Times New Roman" w:cs="Times New Roman"/>
        </w:rPr>
        <w:t>D</w:t>
      </w:r>
      <w:proofErr w:type="gramEnd"/>
      <w:r w:rsidRPr="0040466D">
        <w:rPr>
          <w:rFonts w:ascii="Times New Roman" w:eastAsiaTheme="minorEastAsia" w:hAnsi="Times New Roman" w:cs="Times New Roman"/>
        </w:rPr>
        <w:t xml:space="preserve"> NB-IoT subframes</w:t>
      </w:r>
      <w:r w:rsidR="00F27F10" w:rsidRPr="0040466D">
        <w:rPr>
          <w:rFonts w:ascii="Times New Roman" w:eastAsiaTheme="minorEastAsia" w:hAnsi="Times New Roman" w:cs="Times New Roman"/>
        </w:rPr>
        <w:t xml:space="preserve">, the coverage would be </w:t>
      </w:r>
      <w:r w:rsidR="008935F0" w:rsidRPr="0040466D">
        <w:rPr>
          <w:rFonts w:ascii="Times New Roman" w:eastAsiaTheme="minorEastAsia" w:hAnsi="Times New Roman" w:cs="Times New Roman"/>
        </w:rPr>
        <w:t>limited and reduced than legacy</w:t>
      </w:r>
      <w:r w:rsidR="00F27F10" w:rsidRPr="0040466D">
        <w:rPr>
          <w:rFonts w:ascii="Times New Roman" w:eastAsiaTheme="minorEastAsia" w:hAnsi="Times New Roman" w:cs="Times New Roman"/>
        </w:rPr>
        <w:t xml:space="preserve">, which is really </w:t>
      </w:r>
      <w:r w:rsidR="00F54ECF" w:rsidRPr="0040466D">
        <w:rPr>
          <w:rFonts w:ascii="Times New Roman" w:eastAsiaTheme="minorEastAsia" w:hAnsi="Times New Roman" w:cs="Times New Roman"/>
        </w:rPr>
        <w:t>fatal</w:t>
      </w:r>
      <w:r w:rsidR="007430B5" w:rsidRPr="0040466D">
        <w:rPr>
          <w:rFonts w:ascii="Times New Roman" w:eastAsiaTheme="minorEastAsia" w:hAnsi="Times New Roman" w:cs="Times New Roman"/>
        </w:rPr>
        <w:t xml:space="preserve"> </w:t>
      </w:r>
      <w:r w:rsidR="00F27F10" w:rsidRPr="0040466D">
        <w:rPr>
          <w:rFonts w:ascii="Times New Roman" w:eastAsiaTheme="minorEastAsia" w:hAnsi="Times New Roman" w:cs="Times New Roman"/>
        </w:rPr>
        <w:t>for IoT devices</w:t>
      </w:r>
      <w:r w:rsidRPr="0040466D">
        <w:rPr>
          <w:rFonts w:ascii="Times New Roman" w:eastAsiaTheme="minorEastAsia" w:hAnsi="Times New Roman" w:cs="Times New Roman"/>
        </w:rPr>
        <w:t>.</w:t>
      </w:r>
    </w:p>
    <w:p w14:paraId="58D95EFA" w14:textId="4FB82A05" w:rsidR="00DB1A7D" w:rsidRPr="0040466D" w:rsidRDefault="002077F0" w:rsidP="0040466D">
      <w:pPr>
        <w:pStyle w:val="aff"/>
        <w:numPr>
          <w:ilvl w:val="0"/>
          <w:numId w:val="54"/>
        </w:numPr>
        <w:spacing w:beforeLines="0" w:before="120" w:after="0"/>
        <w:ind w:leftChars="100" w:left="620" w:firstLineChars="0"/>
        <w:contextualSpacing/>
        <w:jc w:val="left"/>
        <w:rPr>
          <w:rFonts w:eastAsiaTheme="minorEastAsia"/>
        </w:rPr>
      </w:pPr>
      <w:r w:rsidRPr="0040466D">
        <w:rPr>
          <w:rFonts w:ascii="Times New Roman" w:hAnsi="Times New Roman" w:cs="Times New Roman"/>
          <w:lang w:eastAsia="x-none"/>
        </w:rPr>
        <w:t xml:space="preserve">Dropping (full or partial) of channels when they overlap with non-D NB-IoT subframes seems feasible but introducing extra latency. </w:t>
      </w:r>
      <w:r w:rsidR="00AE51A3">
        <w:rPr>
          <w:rFonts w:ascii="Times New Roman" w:hAnsi="Times New Roman" w:cs="Times New Roman" w:hint="eastAsia"/>
        </w:rPr>
        <w:t xml:space="preserve">As the supported </w:t>
      </w:r>
      <w:r w:rsidR="00AE51A3">
        <w:rPr>
          <w:rFonts w:ascii="Times New Roman" w:hAnsi="Times New Roman" w:cs="Times New Roman"/>
        </w:rPr>
        <w:t>periodicity</w:t>
      </w:r>
      <w:r w:rsidR="00AE51A3">
        <w:rPr>
          <w:rFonts w:ascii="Times New Roman" w:hAnsi="Times New Roman" w:cs="Times New Roman" w:hint="eastAsia"/>
        </w:rPr>
        <w:t xml:space="preserve"> of most DL channels/signals cannot be </w:t>
      </w:r>
      <w:r w:rsidR="00CA70C9" w:rsidRPr="00CA70C9">
        <w:rPr>
          <w:rFonts w:ascii="Times New Roman" w:hAnsi="Times New Roman" w:cs="Times New Roman"/>
          <w:lang w:eastAsia="x-none"/>
        </w:rPr>
        <w:t>divided</w:t>
      </w:r>
      <w:r w:rsidR="00CA70C9">
        <w:rPr>
          <w:rFonts w:ascii="Times New Roman" w:hAnsi="Times New Roman" w:cs="Times New Roman"/>
          <w:lang w:eastAsia="x-none"/>
        </w:rPr>
        <w:t xml:space="preserve"> by</w:t>
      </w:r>
      <w:r w:rsidRPr="0040466D">
        <w:rPr>
          <w:rFonts w:ascii="Times New Roman" w:hAnsi="Times New Roman" w:cs="Times New Roman"/>
          <w:lang w:eastAsia="x-none"/>
        </w:rPr>
        <w:t xml:space="preserve"> 90ms, periodic channels or signals are not always dropped</w:t>
      </w:r>
      <w:r w:rsidR="00563D7C" w:rsidRPr="0040466D">
        <w:rPr>
          <w:rFonts w:ascii="Times New Roman" w:hAnsi="Times New Roman" w:cs="Times New Roman"/>
          <w:lang w:eastAsia="x-none"/>
        </w:rPr>
        <w:t xml:space="preserve">. </w:t>
      </w:r>
      <w:r w:rsidRPr="0040466D">
        <w:rPr>
          <w:rFonts w:ascii="Times New Roman" w:hAnsi="Times New Roman" w:cs="Times New Roman"/>
          <w:lang w:eastAsia="x-none"/>
        </w:rPr>
        <w:t xml:space="preserve">There is </w:t>
      </w:r>
      <w:r w:rsidR="00FB176C" w:rsidRPr="0040466D">
        <w:rPr>
          <w:rFonts w:ascii="Times New Roman" w:hAnsi="Times New Roman" w:cs="Times New Roman"/>
          <w:lang w:eastAsia="x-none"/>
        </w:rPr>
        <w:t xml:space="preserve">also </w:t>
      </w:r>
      <w:r w:rsidRPr="0040466D">
        <w:rPr>
          <w:rFonts w:ascii="Times New Roman" w:hAnsi="Times New Roman" w:cs="Times New Roman"/>
          <w:lang w:eastAsia="x-none"/>
        </w:rPr>
        <w:t xml:space="preserve">no fatal problem </w:t>
      </w:r>
      <w:r w:rsidR="006469F9" w:rsidRPr="0040466D">
        <w:rPr>
          <w:rFonts w:ascii="Times New Roman" w:hAnsi="Times New Roman" w:cs="Times New Roman"/>
          <w:lang w:eastAsia="x-none"/>
        </w:rPr>
        <w:t>to handle the overlapping</w:t>
      </w:r>
      <w:r w:rsidR="00974275" w:rsidRPr="0040466D">
        <w:rPr>
          <w:rFonts w:ascii="Times New Roman" w:hAnsi="Times New Roman" w:cs="Times New Roman"/>
          <w:lang w:eastAsia="x-none"/>
        </w:rPr>
        <w:t xml:space="preserve"> once dropping rules </w:t>
      </w:r>
      <w:r w:rsidR="000C1766" w:rsidRPr="0040466D">
        <w:rPr>
          <w:rFonts w:ascii="Times New Roman" w:hAnsi="Times New Roman" w:cs="Times New Roman"/>
          <w:lang w:eastAsia="x-none"/>
        </w:rPr>
        <w:t xml:space="preserve">and timeline </w:t>
      </w:r>
      <w:r w:rsidR="00974275" w:rsidRPr="0040466D">
        <w:rPr>
          <w:rFonts w:ascii="Times New Roman" w:hAnsi="Times New Roman" w:cs="Times New Roman"/>
          <w:lang w:eastAsia="x-none"/>
        </w:rPr>
        <w:t>are defined</w:t>
      </w:r>
      <w:r w:rsidR="00FB176C" w:rsidRPr="0040466D">
        <w:rPr>
          <w:rFonts w:ascii="Times New Roman" w:hAnsi="Times New Roman" w:cs="Times New Roman"/>
          <w:lang w:eastAsia="x-none"/>
        </w:rPr>
        <w:t>.</w:t>
      </w:r>
      <w:r w:rsidR="00FB176C">
        <w:rPr>
          <w:lang w:eastAsia="x-none"/>
        </w:rPr>
        <w:t xml:space="preserve"> </w:t>
      </w:r>
    </w:p>
    <w:p w14:paraId="2C4AFFFB" w14:textId="1CBBE614" w:rsidR="00FE3D7C" w:rsidRDefault="0096558F" w:rsidP="0072310D">
      <w:pPr>
        <w:pStyle w:val="a0"/>
        <w:spacing w:before="120"/>
        <w:rPr>
          <w:rFonts w:ascii="Times New Roman" w:hAnsi="Times New Roman"/>
          <w:lang w:eastAsia="x-none"/>
        </w:rPr>
      </w:pPr>
      <w:r>
        <w:rPr>
          <w:rFonts w:eastAsiaTheme="minorEastAsia"/>
          <w:lang w:eastAsia="zh-CN"/>
        </w:rPr>
        <w:t>According the discussion</w:t>
      </w:r>
      <w:r w:rsidR="00671C69">
        <w:rPr>
          <w:rFonts w:eastAsiaTheme="minorEastAsia" w:hint="eastAsia"/>
          <w:lang w:eastAsia="zh-CN"/>
        </w:rPr>
        <w:t xml:space="preserve">, </w:t>
      </w:r>
      <w:r w:rsidR="00FE3D7C">
        <w:rPr>
          <w:rFonts w:eastAsiaTheme="minorEastAsia"/>
          <w:lang w:eastAsia="zh-CN"/>
        </w:rPr>
        <w:t xml:space="preserve">the postponement could be </w:t>
      </w:r>
      <w:r w:rsidR="00D67535">
        <w:rPr>
          <w:rFonts w:eastAsiaTheme="minorEastAsia"/>
          <w:lang w:eastAsia="zh-CN"/>
        </w:rPr>
        <w:t xml:space="preserve">generally </w:t>
      </w:r>
      <w:r w:rsidR="00FE3D7C">
        <w:rPr>
          <w:rFonts w:eastAsiaTheme="minorEastAsia"/>
          <w:lang w:eastAsia="zh-CN"/>
        </w:rPr>
        <w:t>preferable</w:t>
      </w:r>
      <w:r w:rsidR="00D67535">
        <w:rPr>
          <w:rFonts w:eastAsiaTheme="minorEastAsia"/>
          <w:lang w:eastAsia="zh-CN"/>
        </w:rPr>
        <w:t xml:space="preserve"> for the handling of </w:t>
      </w:r>
      <w:r w:rsidR="00D67535" w:rsidRPr="00D67535">
        <w:rPr>
          <w:rFonts w:eastAsiaTheme="minorEastAsia"/>
          <w:lang w:eastAsia="zh-CN"/>
        </w:rPr>
        <w:t>NPDCCH/NPDSCH with non-D NB-IoT subframes</w:t>
      </w:r>
      <w:r w:rsidR="00D67535">
        <w:rPr>
          <w:rFonts w:eastAsiaTheme="minorEastAsia"/>
          <w:lang w:eastAsia="zh-CN"/>
        </w:rPr>
        <w:t xml:space="preserve">. </w:t>
      </w:r>
      <w:r w:rsidR="003D150B">
        <w:rPr>
          <w:rFonts w:eastAsiaTheme="minorEastAsia"/>
          <w:lang w:eastAsia="zh-CN"/>
        </w:rPr>
        <w:t xml:space="preserve">Considering </w:t>
      </w:r>
      <w:r w:rsidR="00FE4145">
        <w:rPr>
          <w:rFonts w:eastAsiaTheme="minorEastAsia"/>
          <w:lang w:eastAsia="zh-CN"/>
        </w:rPr>
        <w:t xml:space="preserve">the </w:t>
      </w:r>
      <w:r w:rsidR="00FE4145" w:rsidRPr="0040466D">
        <w:rPr>
          <w:rFonts w:ascii="Times New Roman" w:hAnsi="Times New Roman"/>
          <w:lang w:eastAsia="x-none"/>
        </w:rPr>
        <w:t xml:space="preserve">channel </w:t>
      </w:r>
      <w:r w:rsidR="00FE4145">
        <w:rPr>
          <w:rFonts w:ascii="Times New Roman" w:hAnsi="Times New Roman"/>
          <w:lang w:eastAsia="x-none"/>
        </w:rPr>
        <w:t xml:space="preserve">or signal </w:t>
      </w:r>
      <w:r w:rsidR="00FE4145" w:rsidRPr="0040466D">
        <w:rPr>
          <w:rFonts w:ascii="Times New Roman" w:hAnsi="Times New Roman"/>
          <w:lang w:eastAsia="x-none"/>
        </w:rPr>
        <w:t>with fixed allocated timing or periodicity</w:t>
      </w:r>
      <w:r w:rsidR="00FE4145">
        <w:rPr>
          <w:rFonts w:ascii="Times New Roman" w:hAnsi="Times New Roman"/>
          <w:lang w:eastAsia="x-none"/>
        </w:rPr>
        <w:t>, dropping would be</w:t>
      </w:r>
      <w:r w:rsidR="003D1AA6">
        <w:rPr>
          <w:rFonts w:ascii="Times New Roman" w:hAnsi="Times New Roman"/>
          <w:lang w:eastAsia="x-none"/>
        </w:rPr>
        <w:t xml:space="preserve"> preferable. </w:t>
      </w:r>
    </w:p>
    <w:p w14:paraId="1B93113C" w14:textId="5434D784" w:rsidR="007D0397" w:rsidRDefault="006635BA" w:rsidP="006635BA">
      <w:pPr>
        <w:pStyle w:val="a0"/>
        <w:spacing w:before="120"/>
        <w:rPr>
          <w:rFonts w:ascii="Times New Roman" w:hAnsi="Times New Roman"/>
          <w:b/>
          <w:bCs/>
          <w:i/>
          <w:szCs w:val="20"/>
        </w:rPr>
      </w:pPr>
      <w:r>
        <w:rPr>
          <w:rFonts w:ascii="Times New Roman" w:hAnsi="Times New Roman"/>
          <w:b/>
          <w:bCs/>
          <w:i/>
          <w:szCs w:val="20"/>
        </w:rPr>
        <w:t>Proposal 3</w:t>
      </w:r>
      <w:r w:rsidRPr="003B7F6F">
        <w:rPr>
          <w:rFonts w:ascii="Times New Roman" w:hAnsi="Times New Roman" w:hint="eastAsia"/>
          <w:b/>
          <w:bCs/>
          <w:i/>
          <w:szCs w:val="20"/>
        </w:rPr>
        <w:t xml:space="preserve">: </w:t>
      </w:r>
      <w:r w:rsidR="007D0397">
        <w:rPr>
          <w:rFonts w:ascii="Times New Roman" w:hAnsi="Times New Roman"/>
          <w:b/>
          <w:bCs/>
          <w:i/>
          <w:szCs w:val="20"/>
        </w:rPr>
        <w:t xml:space="preserve">For </w:t>
      </w:r>
      <w:r w:rsidR="00570364">
        <w:rPr>
          <w:rFonts w:ascii="Times New Roman" w:hAnsi="Times New Roman"/>
          <w:b/>
          <w:bCs/>
          <w:i/>
          <w:szCs w:val="20"/>
        </w:rPr>
        <w:t>NPDSCH scheduled by NPDCCH and NPDCCH</w:t>
      </w:r>
      <w:r w:rsidR="007D0397">
        <w:rPr>
          <w:rFonts w:ascii="Times New Roman" w:hAnsi="Times New Roman"/>
          <w:b/>
          <w:bCs/>
          <w:i/>
          <w:szCs w:val="20"/>
        </w:rPr>
        <w:t>, s</w:t>
      </w:r>
      <w:r>
        <w:rPr>
          <w:rFonts w:ascii="Times New Roman" w:hAnsi="Times New Roman"/>
          <w:b/>
          <w:bCs/>
          <w:i/>
          <w:szCs w:val="20"/>
        </w:rPr>
        <w:t>upport postponement</w:t>
      </w:r>
      <w:r w:rsidRPr="006635BA">
        <w:rPr>
          <w:rFonts w:ascii="Times New Roman" w:hAnsi="Times New Roman"/>
          <w:b/>
          <w:bCs/>
          <w:i/>
          <w:szCs w:val="20"/>
        </w:rPr>
        <w:t xml:space="preserve"> when it overlaps with non-D NB-IoT subframes</w:t>
      </w:r>
      <w:r w:rsidR="005473B0">
        <w:rPr>
          <w:rFonts w:ascii="Times New Roman" w:hAnsi="Times New Roman"/>
          <w:b/>
          <w:bCs/>
          <w:i/>
          <w:szCs w:val="20"/>
        </w:rPr>
        <w:t>.</w:t>
      </w:r>
    </w:p>
    <w:p w14:paraId="27B27E48" w14:textId="738CBD74" w:rsidR="006635BA" w:rsidRPr="003B7F6F" w:rsidRDefault="007D0397" w:rsidP="006635BA">
      <w:pPr>
        <w:pStyle w:val="a0"/>
        <w:spacing w:before="120"/>
        <w:rPr>
          <w:rFonts w:ascii="Times New Roman" w:hAnsi="Times New Roman"/>
          <w:b/>
          <w:bCs/>
          <w:i/>
          <w:szCs w:val="20"/>
        </w:rPr>
      </w:pPr>
      <w:r>
        <w:rPr>
          <w:rFonts w:ascii="Times New Roman" w:hAnsi="Times New Roman"/>
          <w:b/>
          <w:bCs/>
          <w:i/>
          <w:szCs w:val="20"/>
        </w:rPr>
        <w:t>Proposal</w:t>
      </w:r>
      <w:r w:rsidR="005473B0">
        <w:rPr>
          <w:rFonts w:ascii="Times New Roman" w:hAnsi="Times New Roman"/>
          <w:b/>
          <w:bCs/>
          <w:i/>
          <w:szCs w:val="20"/>
        </w:rPr>
        <w:t xml:space="preserve"> 4</w:t>
      </w:r>
      <w:r>
        <w:rPr>
          <w:rFonts w:ascii="Times New Roman" w:hAnsi="Times New Roman"/>
          <w:b/>
          <w:bCs/>
          <w:i/>
          <w:szCs w:val="20"/>
        </w:rPr>
        <w:t xml:space="preserve">: For NPSS/NSSS/NPBCH/SIB1, </w:t>
      </w:r>
      <w:r w:rsidR="006635BA">
        <w:rPr>
          <w:rFonts w:ascii="Times New Roman" w:hAnsi="Times New Roman"/>
          <w:b/>
          <w:bCs/>
          <w:i/>
          <w:szCs w:val="20"/>
        </w:rPr>
        <w:t xml:space="preserve">support dropping </w:t>
      </w:r>
      <w:r w:rsidR="006635BA" w:rsidRPr="006635BA">
        <w:rPr>
          <w:rFonts w:ascii="Times New Roman" w:hAnsi="Times New Roman"/>
          <w:b/>
          <w:bCs/>
          <w:i/>
          <w:szCs w:val="20"/>
        </w:rPr>
        <w:t xml:space="preserve">(full or partial) when </w:t>
      </w:r>
      <w:r w:rsidR="00BC2017">
        <w:rPr>
          <w:rFonts w:ascii="Times New Roman" w:hAnsi="Times New Roman"/>
          <w:b/>
          <w:bCs/>
          <w:i/>
          <w:szCs w:val="20"/>
        </w:rPr>
        <w:t>it</w:t>
      </w:r>
      <w:r w:rsidR="00BC2017" w:rsidRPr="006635BA">
        <w:rPr>
          <w:rFonts w:ascii="Times New Roman" w:hAnsi="Times New Roman"/>
          <w:b/>
          <w:bCs/>
          <w:i/>
          <w:szCs w:val="20"/>
        </w:rPr>
        <w:t xml:space="preserve"> </w:t>
      </w:r>
      <w:r w:rsidR="006635BA" w:rsidRPr="006635BA">
        <w:rPr>
          <w:rFonts w:ascii="Times New Roman" w:hAnsi="Times New Roman"/>
          <w:b/>
          <w:bCs/>
          <w:i/>
          <w:szCs w:val="20"/>
        </w:rPr>
        <w:t>overlap</w:t>
      </w:r>
      <w:r w:rsidR="009C7857">
        <w:rPr>
          <w:rFonts w:ascii="Times New Roman" w:hAnsi="Times New Roman"/>
          <w:b/>
          <w:bCs/>
          <w:i/>
          <w:szCs w:val="20"/>
        </w:rPr>
        <w:t>s</w:t>
      </w:r>
      <w:r w:rsidR="006635BA" w:rsidRPr="006635BA">
        <w:rPr>
          <w:rFonts w:ascii="Times New Roman" w:hAnsi="Times New Roman"/>
          <w:b/>
          <w:bCs/>
          <w:i/>
          <w:szCs w:val="20"/>
        </w:rPr>
        <w:t xml:space="preserve"> with non-D NB-IoT subframes</w:t>
      </w:r>
      <w:r w:rsidR="006635BA">
        <w:rPr>
          <w:rFonts w:ascii="Times New Roman" w:hAnsi="Times New Roman"/>
          <w:b/>
          <w:bCs/>
          <w:i/>
          <w:szCs w:val="20"/>
        </w:rPr>
        <w:t>.</w:t>
      </w:r>
    </w:p>
    <w:p w14:paraId="3558C4BB" w14:textId="77777777" w:rsidR="00A965F8" w:rsidRPr="00D55C4E" w:rsidRDefault="00A965F8" w:rsidP="0072310D">
      <w:pPr>
        <w:pStyle w:val="a0"/>
        <w:spacing w:before="120"/>
        <w:rPr>
          <w:rFonts w:eastAsia="宋体"/>
          <w:lang w:eastAsia="zh-CN"/>
        </w:rPr>
      </w:pPr>
    </w:p>
    <w:p w14:paraId="7728CD95" w14:textId="5134C1BE" w:rsidR="0072310D" w:rsidRDefault="00B24E0B" w:rsidP="00660807">
      <w:pPr>
        <w:pStyle w:val="2"/>
        <w:spacing w:before="120"/>
        <w:rPr>
          <w:rFonts w:eastAsia="宋体"/>
          <w:lang w:eastAsia="zh-CN"/>
        </w:rPr>
      </w:pPr>
      <w:r>
        <w:rPr>
          <w:rFonts w:eastAsia="宋体" w:hint="eastAsia"/>
          <w:lang w:eastAsia="zh-CN"/>
        </w:rPr>
        <w:t>O</w:t>
      </w:r>
      <w:r w:rsidR="00AE51A3">
        <w:rPr>
          <w:rFonts w:eastAsia="宋体" w:hint="eastAsia"/>
          <w:lang w:eastAsia="zh-CN"/>
        </w:rPr>
        <w:t>verlap of</w:t>
      </w:r>
      <w:r w:rsidR="0072310D" w:rsidRPr="0072310D">
        <w:rPr>
          <w:rFonts w:eastAsia="宋体"/>
          <w:lang w:eastAsia="zh-CN"/>
        </w:rPr>
        <w:t xml:space="preserve"> </w:t>
      </w:r>
      <w:r w:rsidR="0072310D">
        <w:rPr>
          <w:rFonts w:eastAsia="宋体" w:hint="eastAsia"/>
          <w:lang w:eastAsia="zh-CN"/>
        </w:rPr>
        <w:t>U</w:t>
      </w:r>
      <w:r w:rsidR="0072310D" w:rsidRPr="0072310D">
        <w:rPr>
          <w:rFonts w:eastAsia="宋体" w:hint="eastAsia"/>
          <w:lang w:eastAsia="zh-CN"/>
        </w:rPr>
        <w:t>L</w:t>
      </w:r>
      <w:r w:rsidR="00AE51A3">
        <w:rPr>
          <w:rFonts w:eastAsia="宋体" w:hint="eastAsia"/>
          <w:lang w:eastAsia="zh-CN"/>
        </w:rPr>
        <w:t xml:space="preserve"> with non-</w:t>
      </w:r>
      <w:r w:rsidR="00DD3E8C">
        <w:rPr>
          <w:rFonts w:eastAsia="宋体"/>
          <w:lang w:eastAsia="zh-CN"/>
        </w:rPr>
        <w:t>U</w:t>
      </w:r>
      <w:r w:rsidR="00AE51A3">
        <w:rPr>
          <w:rFonts w:eastAsia="宋体" w:hint="eastAsia"/>
          <w:lang w:eastAsia="zh-CN"/>
        </w:rPr>
        <w:t xml:space="preserve"> NB-IoT</w:t>
      </w:r>
      <w:r w:rsidR="001C2062">
        <w:rPr>
          <w:rFonts w:eastAsia="宋体"/>
          <w:lang w:eastAsia="zh-CN"/>
        </w:rPr>
        <w:t xml:space="preserve"> </w:t>
      </w:r>
      <w:r w:rsidR="000D0FD9">
        <w:rPr>
          <w:rFonts w:eastAsia="宋体"/>
          <w:lang w:eastAsia="zh-CN"/>
        </w:rPr>
        <w:t>sub-frames</w:t>
      </w:r>
    </w:p>
    <w:tbl>
      <w:tblPr>
        <w:tblStyle w:val="af6"/>
        <w:tblW w:w="0" w:type="auto"/>
        <w:tblLook w:val="04A0" w:firstRow="1" w:lastRow="0" w:firstColumn="1" w:lastColumn="0" w:noHBand="0" w:noVBand="1"/>
      </w:tblPr>
      <w:tblGrid>
        <w:gridCol w:w="9631"/>
      </w:tblGrid>
      <w:tr w:rsidR="0072310D" w14:paraId="39102EE2" w14:textId="77777777" w:rsidTr="001D2D22">
        <w:tc>
          <w:tcPr>
            <w:tcW w:w="9631" w:type="dxa"/>
          </w:tcPr>
          <w:p w14:paraId="036FFF9D" w14:textId="77777777" w:rsidR="0072310D" w:rsidRPr="005E3C68" w:rsidRDefault="0072310D" w:rsidP="001D2D22">
            <w:pPr>
              <w:spacing w:before="120"/>
              <w:rPr>
                <w:rFonts w:cs="Times"/>
                <w:szCs w:val="20"/>
              </w:rPr>
            </w:pPr>
            <w:r w:rsidRPr="005E3C68">
              <w:rPr>
                <w:rFonts w:cs="Times"/>
                <w:szCs w:val="20"/>
                <w:highlight w:val="green"/>
              </w:rPr>
              <w:t>Agreement</w:t>
            </w:r>
          </w:p>
          <w:p w14:paraId="7AADD0EB" w14:textId="77777777" w:rsidR="0072310D" w:rsidRPr="005E3C68" w:rsidRDefault="0072310D" w:rsidP="001D2D22">
            <w:pPr>
              <w:spacing w:before="120"/>
              <w:rPr>
                <w:rFonts w:cs="Times"/>
                <w:szCs w:val="20"/>
                <w:u w:val="single"/>
              </w:rPr>
            </w:pPr>
            <w:r w:rsidRPr="005E3C68">
              <w:rPr>
                <w:rFonts w:cs="Times"/>
                <w:szCs w:val="20"/>
              </w:rPr>
              <w:t>RAN1 to further discuss how to handle the overlap of NPUSCH with non-U NB-IoT subframes and the overlap of NPRACH (including NPRACH occasions) with non-U NB-IoT subframes, including studying at least the following:</w:t>
            </w:r>
          </w:p>
          <w:p w14:paraId="7934D1FC" w14:textId="77777777" w:rsidR="0072310D" w:rsidRPr="005E3C68" w:rsidRDefault="0072310D" w:rsidP="001D2D22">
            <w:pPr>
              <w:numPr>
                <w:ilvl w:val="0"/>
                <w:numId w:val="52"/>
              </w:numPr>
              <w:spacing w:beforeLines="0" w:before="120" w:after="0"/>
              <w:contextualSpacing/>
              <w:jc w:val="left"/>
              <w:rPr>
                <w:lang w:eastAsia="x-none"/>
              </w:rPr>
            </w:pPr>
            <w:r w:rsidRPr="005E3C68">
              <w:rPr>
                <w:lang w:eastAsia="x-none"/>
              </w:rPr>
              <w:t>New periodicities to align with the TDD structure.</w:t>
            </w:r>
          </w:p>
          <w:p w14:paraId="7A68B23F" w14:textId="77777777" w:rsidR="0072310D" w:rsidRPr="005E3C68" w:rsidRDefault="0072310D" w:rsidP="001D2D22">
            <w:pPr>
              <w:numPr>
                <w:ilvl w:val="0"/>
                <w:numId w:val="52"/>
              </w:numPr>
              <w:spacing w:beforeLines="0" w:before="120" w:after="0"/>
              <w:contextualSpacing/>
              <w:jc w:val="left"/>
              <w:rPr>
                <w:lang w:eastAsia="x-none"/>
              </w:rPr>
            </w:pPr>
            <w:r w:rsidRPr="005E3C68">
              <w:rPr>
                <w:lang w:eastAsia="x-none"/>
              </w:rPr>
              <w:t>Postponement of a channel when it overlaps with non-U NB-IoT subframes.</w:t>
            </w:r>
          </w:p>
          <w:p w14:paraId="1D8B04EA" w14:textId="77777777" w:rsidR="0072310D" w:rsidRPr="005E3C68" w:rsidRDefault="0072310D" w:rsidP="001D2D22">
            <w:pPr>
              <w:numPr>
                <w:ilvl w:val="0"/>
                <w:numId w:val="52"/>
              </w:numPr>
              <w:spacing w:beforeLines="0" w:before="120" w:after="0"/>
              <w:contextualSpacing/>
              <w:jc w:val="left"/>
              <w:rPr>
                <w:lang w:eastAsia="x-none"/>
              </w:rPr>
            </w:pPr>
            <w:r w:rsidRPr="005E3C68">
              <w:rPr>
                <w:lang w:eastAsia="x-none"/>
              </w:rPr>
              <w:t>Restriction of a channel to be fully confined within a single set of U NB-IoT subframes.</w:t>
            </w:r>
          </w:p>
          <w:p w14:paraId="79483961" w14:textId="77777777" w:rsidR="0072310D" w:rsidRPr="005E3C68" w:rsidRDefault="0072310D" w:rsidP="001D2D22">
            <w:pPr>
              <w:numPr>
                <w:ilvl w:val="0"/>
                <w:numId w:val="52"/>
              </w:numPr>
              <w:spacing w:beforeLines="0" w:before="120" w:after="0"/>
              <w:contextualSpacing/>
              <w:jc w:val="left"/>
              <w:rPr>
                <w:lang w:eastAsia="x-none"/>
              </w:rPr>
            </w:pPr>
            <w:r w:rsidRPr="005E3C68">
              <w:rPr>
                <w:lang w:eastAsia="x-none"/>
              </w:rPr>
              <w:t>Dropping (full or partial) of channels when they overlap with non-U NB-IoT subframes.</w:t>
            </w:r>
          </w:p>
          <w:p w14:paraId="33F0D460" w14:textId="0FE3EBE2" w:rsidR="0072310D" w:rsidRPr="0072310D" w:rsidRDefault="0072310D" w:rsidP="0072310D">
            <w:pPr>
              <w:numPr>
                <w:ilvl w:val="0"/>
                <w:numId w:val="52"/>
              </w:numPr>
              <w:spacing w:beforeLines="0" w:before="120" w:after="0"/>
              <w:contextualSpacing/>
              <w:jc w:val="left"/>
              <w:rPr>
                <w:lang w:eastAsia="x-none"/>
              </w:rPr>
            </w:pPr>
            <w:r w:rsidRPr="005E3C68">
              <w:rPr>
                <w:lang w:eastAsia="x-none"/>
              </w:rPr>
              <w:t>Impact on segmented pre-compensation.</w:t>
            </w:r>
          </w:p>
        </w:tc>
      </w:tr>
    </w:tbl>
    <w:p w14:paraId="2827C30C" w14:textId="77777777" w:rsidR="00B0351C" w:rsidRDefault="00B0351C" w:rsidP="00B0351C">
      <w:pPr>
        <w:spacing w:beforeLines="0" w:before="120" w:after="0"/>
        <w:contextualSpacing/>
        <w:jc w:val="left"/>
        <w:rPr>
          <w:rFonts w:eastAsiaTheme="minorEastAsia"/>
          <w:lang w:eastAsia="zh-CN"/>
        </w:rPr>
      </w:pPr>
      <w:r>
        <w:rPr>
          <w:rFonts w:eastAsiaTheme="minorEastAsia" w:hint="eastAsia"/>
          <w:lang w:eastAsia="zh-CN"/>
        </w:rPr>
        <w:t xml:space="preserve">In legacy NB-IoT in FDD, when NPUSCH collides with a subframe that cannot be used for NPUSCH </w:t>
      </w:r>
      <w:r>
        <w:rPr>
          <w:rFonts w:eastAsiaTheme="minorEastAsia"/>
          <w:lang w:eastAsia="zh-CN"/>
        </w:rPr>
        <w:t>transmission</w:t>
      </w:r>
      <w:r>
        <w:rPr>
          <w:rFonts w:eastAsiaTheme="minorEastAsia" w:hint="eastAsia"/>
          <w:lang w:eastAsia="zh-CN"/>
        </w:rPr>
        <w:t xml:space="preserve">, the NPUSCH is postponed except for NPUSCH </w:t>
      </w:r>
      <w:r>
        <w:rPr>
          <w:rFonts w:eastAsiaTheme="minorEastAsia"/>
          <w:lang w:eastAsia="zh-CN"/>
        </w:rPr>
        <w:t>without</w:t>
      </w:r>
      <w:r>
        <w:rPr>
          <w:rFonts w:eastAsiaTheme="minorEastAsia" w:hint="eastAsia"/>
          <w:lang w:eastAsia="zh-CN"/>
        </w:rPr>
        <w:t xml:space="preserve"> NPDCCH scheduling. In our opinion, the postponement rule can be reused for NPUSCH in NTN when NPUSCH overlaps with non-U NB-IoT subframes to decrease the impact on the specification. </w:t>
      </w:r>
    </w:p>
    <w:p w14:paraId="18727D0D" w14:textId="7EF6784E" w:rsidR="00B0351C" w:rsidRPr="0047084C" w:rsidRDefault="00B0351C" w:rsidP="00AF0329">
      <w:pPr>
        <w:pStyle w:val="a5"/>
        <w:rPr>
          <w:i/>
        </w:rPr>
      </w:pPr>
      <w:r w:rsidRPr="0047084C">
        <w:rPr>
          <w:i/>
        </w:rPr>
        <w:t>Proposal</w:t>
      </w:r>
      <w:r w:rsidR="00515DBA" w:rsidRPr="0047084C">
        <w:rPr>
          <w:i/>
        </w:rPr>
        <w:t xml:space="preserve"> 5</w:t>
      </w:r>
      <w:r w:rsidRPr="0047084C">
        <w:rPr>
          <w:i/>
        </w:rPr>
        <w:t xml:space="preserve">: For NPUSCH, the postponement can be adopted when it overlaps with non-U NB-IoT subframes. </w:t>
      </w:r>
    </w:p>
    <w:p w14:paraId="6D380F4C" w14:textId="77777777" w:rsidR="00231DB4" w:rsidRDefault="00B0351C" w:rsidP="00B0351C">
      <w:pPr>
        <w:spacing w:beforeLines="0" w:before="120" w:after="0"/>
        <w:contextualSpacing/>
        <w:jc w:val="left"/>
        <w:rPr>
          <w:rFonts w:eastAsiaTheme="minorEastAsia"/>
          <w:lang w:eastAsia="zh-CN"/>
        </w:rPr>
      </w:pPr>
      <w:r>
        <w:rPr>
          <w:rFonts w:eastAsiaTheme="minorEastAsia" w:hint="eastAsia"/>
          <w:lang w:eastAsia="zh-CN"/>
        </w:rPr>
        <w:t xml:space="preserve">For NPRACH </w:t>
      </w:r>
      <w:r w:rsidR="00C92584">
        <w:rPr>
          <w:rFonts w:eastAsiaTheme="minorEastAsia"/>
          <w:lang w:eastAsia="zh-CN"/>
        </w:rPr>
        <w:t>in the case of</w:t>
      </w:r>
      <w:r>
        <w:rPr>
          <w:rFonts w:eastAsiaTheme="minorEastAsia" w:hint="eastAsia"/>
          <w:lang w:eastAsia="zh-CN"/>
        </w:rPr>
        <w:t xml:space="preserve"> </w:t>
      </w:r>
      <w:r w:rsidR="00C92584" w:rsidRPr="00C92584">
        <w:rPr>
          <w:rFonts w:eastAsiaTheme="minorEastAsia"/>
          <w:lang w:eastAsia="zh-CN"/>
        </w:rPr>
        <w:t>frame structure type 1</w:t>
      </w:r>
      <w:r w:rsidR="00C92584">
        <w:rPr>
          <w:rFonts w:eastAsiaTheme="minorEastAsia"/>
          <w:lang w:eastAsia="zh-CN"/>
        </w:rPr>
        <w:t xml:space="preserve"> (FDD)</w:t>
      </w:r>
      <w:r>
        <w:rPr>
          <w:rFonts w:eastAsiaTheme="minorEastAsia" w:hint="eastAsia"/>
          <w:lang w:eastAsia="zh-CN"/>
        </w:rPr>
        <w:t>, it</w:t>
      </w:r>
      <w:r w:rsidRPr="00EB2677">
        <w:t xml:space="preserve"> can start only after </w:t>
      </w:r>
      <w:bookmarkStart w:id="7" w:name="OLE_LINK9"/>
      <w:r w:rsidRPr="00EB2677">
        <w:t xml:space="preserve">the start of a radio frame fulfilling </w:t>
      </w:r>
      <w:r w:rsidRPr="00EB2677">
        <w:rPr>
          <w:position w:val="-14"/>
          <w:szCs w:val="20"/>
          <w:lang w:val="en-GB"/>
        </w:rPr>
        <w:object w:dxaOrig="2160" w:dyaOrig="435" w14:anchorId="7C06B3AC">
          <v:shape id="_x0000_i1027" type="#_x0000_t75" style="width:108.5pt;height:21.5pt" o:ole="">
            <v:imagedata r:id="rId17" o:title=""/>
          </v:shape>
          <o:OLEObject Type="Embed" ProgID="Equation.3" ShapeID="_x0000_i1027" DrawAspect="Content" ObjectID="_1800472778" r:id="rId18"/>
        </w:object>
      </w:r>
      <w:r w:rsidRPr="00EB2677">
        <w:t>.</w:t>
      </w:r>
      <w:bookmarkEnd w:id="7"/>
      <w:r>
        <w:rPr>
          <w:rFonts w:eastAsiaTheme="minorEastAsia" w:hint="eastAsia"/>
          <w:lang w:eastAsia="zh-CN"/>
        </w:rPr>
        <w:t xml:space="preserve"> A</w:t>
      </w:r>
      <w:r w:rsidRPr="00BE34FE">
        <w:rPr>
          <w:rFonts w:eastAsiaTheme="minorEastAsia"/>
          <w:lang w:eastAsia="zh-CN"/>
        </w:rPr>
        <w:t>fter transmissions of</w:t>
      </w:r>
      <w:r>
        <w:rPr>
          <w:rFonts w:eastAsiaTheme="minorEastAsia" w:hint="eastAsia"/>
          <w:lang w:eastAsia="zh-CN"/>
        </w:rPr>
        <w:t xml:space="preserve"> 64 repetitions for </w:t>
      </w:r>
      <w:r w:rsidRPr="00BE34FE">
        <w:rPr>
          <w:rFonts w:eastAsiaTheme="minorEastAsia"/>
          <w:lang w:eastAsia="zh-CN"/>
        </w:rPr>
        <w:t>preamble formats 0 and 1, or</w:t>
      </w:r>
      <w:r>
        <w:rPr>
          <w:rFonts w:eastAsiaTheme="minorEastAsia" w:hint="eastAsia"/>
          <w:lang w:eastAsia="zh-CN"/>
        </w:rPr>
        <w:t xml:space="preserve"> 16 repetitions for preamble format 2, a 40ms gap should be inserted. It means that the NRPACH should be dropped when colliding with a subframe for gap. Thus, the dropping rule of NPRACH can be extended to the scenario that NPRACH overlap with non-U NB-IoT s</w:t>
      </w:r>
      <w:r w:rsidRPr="000D5A9B">
        <w:rPr>
          <w:rFonts w:eastAsiaTheme="minorEastAsia" w:hint="eastAsia"/>
          <w:lang w:eastAsia="zh-CN"/>
        </w:rPr>
        <w:t xml:space="preserve">ubframes. </w:t>
      </w:r>
    </w:p>
    <w:p w14:paraId="7B341F74" w14:textId="3CE83E20" w:rsidR="00B0351C" w:rsidRDefault="007558C4" w:rsidP="00B0351C">
      <w:pPr>
        <w:spacing w:beforeLines="0" w:before="120" w:after="0"/>
        <w:contextualSpacing/>
        <w:jc w:val="left"/>
        <w:rPr>
          <w:rFonts w:eastAsiaTheme="minorEastAsia"/>
          <w:lang w:eastAsia="zh-CN"/>
        </w:rPr>
      </w:pPr>
      <w:r>
        <w:rPr>
          <w:rFonts w:eastAsiaTheme="minorEastAsia" w:hint="eastAsia"/>
          <w:lang w:eastAsia="zh-CN"/>
        </w:rPr>
        <w:t xml:space="preserve">For preamble format 0 and 1, </w:t>
      </w:r>
      <w:r w:rsidRPr="007558C4">
        <w:rPr>
          <w:rFonts w:eastAsiaTheme="minorEastAsia"/>
          <w:lang w:eastAsia="zh-CN"/>
        </w:rPr>
        <w:t>6.396ms</w:t>
      </w:r>
      <w:r>
        <w:rPr>
          <w:rFonts w:eastAsiaTheme="minorEastAsia" w:hint="eastAsia"/>
          <w:lang w:eastAsia="zh-CN"/>
        </w:rPr>
        <w:t xml:space="preserve"> UL resource is required if repetition is not configured. </w:t>
      </w:r>
      <w:r w:rsidR="00B20AA0">
        <w:rPr>
          <w:rFonts w:eastAsiaTheme="minorEastAsia" w:hint="eastAsia"/>
          <w:lang w:eastAsia="zh-CN"/>
        </w:rPr>
        <w:t>Considering the limited continuously UL resource (i.e., 8.28ms)</w:t>
      </w:r>
      <w:r>
        <w:rPr>
          <w:rFonts w:eastAsiaTheme="minorEastAsia" w:hint="eastAsia"/>
          <w:lang w:eastAsia="zh-CN"/>
        </w:rPr>
        <w:t xml:space="preserve"> and </w:t>
      </w:r>
      <w:r w:rsidR="00231DB4">
        <w:rPr>
          <w:rFonts w:eastAsiaTheme="minorEastAsia" w:hint="eastAsia"/>
          <w:lang w:eastAsia="zh-CN"/>
        </w:rPr>
        <w:t>fewer</w:t>
      </w:r>
      <w:r>
        <w:rPr>
          <w:rFonts w:eastAsiaTheme="minorEastAsia" w:hint="eastAsia"/>
          <w:lang w:eastAsia="zh-CN"/>
        </w:rPr>
        <w:t xml:space="preserve"> UL transmission occasion</w:t>
      </w:r>
      <w:r w:rsidR="00A43C8C">
        <w:rPr>
          <w:rFonts w:eastAsiaTheme="minorEastAsia" w:hint="eastAsia"/>
          <w:lang w:eastAsia="zh-CN"/>
        </w:rPr>
        <w:t>s</w:t>
      </w:r>
      <w:r>
        <w:rPr>
          <w:rFonts w:eastAsiaTheme="minorEastAsia" w:hint="eastAsia"/>
          <w:lang w:eastAsia="zh-CN"/>
        </w:rPr>
        <w:t xml:space="preserve"> in IoT</w:t>
      </w:r>
      <w:r w:rsidR="000C6273">
        <w:rPr>
          <w:rFonts w:eastAsiaTheme="minorEastAsia" w:hint="eastAsia"/>
          <w:lang w:eastAsia="zh-CN"/>
        </w:rPr>
        <w:t>-</w:t>
      </w:r>
      <w:r>
        <w:rPr>
          <w:rFonts w:eastAsiaTheme="minorEastAsia" w:hint="eastAsia"/>
          <w:lang w:eastAsia="zh-CN"/>
        </w:rPr>
        <w:t>TDD</w:t>
      </w:r>
      <w:r w:rsidR="000C6273">
        <w:rPr>
          <w:rFonts w:eastAsiaTheme="minorEastAsia" w:hint="eastAsia"/>
          <w:lang w:eastAsia="zh-CN"/>
        </w:rPr>
        <w:t xml:space="preserve"> compared to FDD</w:t>
      </w:r>
      <w:r>
        <w:rPr>
          <w:rFonts w:eastAsiaTheme="minorEastAsia" w:hint="eastAsia"/>
          <w:lang w:eastAsia="zh-CN"/>
        </w:rPr>
        <w:t xml:space="preserve">, it prefers that partial dropping </w:t>
      </w:r>
      <w:r w:rsidR="000C6273">
        <w:rPr>
          <w:rFonts w:eastAsiaTheme="minorEastAsia" w:hint="eastAsia"/>
          <w:lang w:eastAsia="zh-CN"/>
        </w:rPr>
        <w:t>can</w:t>
      </w:r>
      <w:r>
        <w:rPr>
          <w:rFonts w:eastAsiaTheme="minorEastAsia" w:hint="eastAsia"/>
          <w:lang w:eastAsia="zh-CN"/>
        </w:rPr>
        <w:t xml:space="preserve"> be supported to obtain more transmission </w:t>
      </w:r>
      <w:r w:rsidR="00A43C8C">
        <w:rPr>
          <w:rFonts w:eastAsiaTheme="minorEastAsia" w:hint="eastAsia"/>
          <w:lang w:eastAsia="zh-CN"/>
        </w:rPr>
        <w:t>occasion</w:t>
      </w:r>
      <w:r w:rsidR="000C6273">
        <w:rPr>
          <w:rFonts w:eastAsiaTheme="minorEastAsia" w:hint="eastAsia"/>
          <w:lang w:eastAsia="zh-CN"/>
        </w:rPr>
        <w:t>s</w:t>
      </w:r>
      <w:r>
        <w:rPr>
          <w:rFonts w:eastAsiaTheme="minorEastAsia" w:hint="eastAsia"/>
          <w:lang w:eastAsia="zh-CN"/>
        </w:rPr>
        <w:t xml:space="preserve"> for NPRACH. </w:t>
      </w:r>
      <w:r w:rsidR="000C6273">
        <w:rPr>
          <w:rFonts w:eastAsiaTheme="minorEastAsia" w:hint="eastAsia"/>
          <w:lang w:eastAsia="zh-CN"/>
        </w:rPr>
        <w:t>Specifically</w:t>
      </w:r>
      <w:r>
        <w:rPr>
          <w:rFonts w:eastAsiaTheme="minorEastAsia" w:hint="eastAsia"/>
          <w:lang w:eastAsia="zh-CN"/>
        </w:rPr>
        <w:t>, if the preamble overlap</w:t>
      </w:r>
      <w:r w:rsidR="000C6273">
        <w:rPr>
          <w:rFonts w:eastAsiaTheme="minorEastAsia" w:hint="eastAsia"/>
          <w:lang w:eastAsia="zh-CN"/>
        </w:rPr>
        <w:t>s</w:t>
      </w:r>
      <w:r>
        <w:rPr>
          <w:rFonts w:eastAsiaTheme="minorEastAsia" w:hint="eastAsia"/>
          <w:lang w:eastAsia="zh-CN"/>
        </w:rPr>
        <w:t xml:space="preserve"> with non-U NB-IoT subframes, the overlapped part should be dropped, and the remaining </w:t>
      </w:r>
      <w:r w:rsidR="000C6273">
        <w:rPr>
          <w:rFonts w:eastAsiaTheme="minorEastAsia" w:hint="eastAsia"/>
          <w:lang w:eastAsia="zh-CN"/>
        </w:rPr>
        <w:t xml:space="preserve">non-overlapped </w:t>
      </w:r>
      <w:r>
        <w:rPr>
          <w:rFonts w:eastAsiaTheme="minorEastAsia" w:hint="eastAsia"/>
          <w:lang w:eastAsia="zh-CN"/>
        </w:rPr>
        <w:t xml:space="preserve">part of the preamble can </w:t>
      </w:r>
      <w:r w:rsidR="000C6273">
        <w:rPr>
          <w:rFonts w:eastAsiaTheme="minorEastAsia" w:hint="eastAsia"/>
          <w:lang w:eastAsia="zh-CN"/>
        </w:rPr>
        <w:t xml:space="preserve">still </w:t>
      </w:r>
      <w:r>
        <w:rPr>
          <w:rFonts w:eastAsiaTheme="minorEastAsia" w:hint="eastAsia"/>
          <w:lang w:eastAsia="zh-CN"/>
        </w:rPr>
        <w:t xml:space="preserve">transmit. </w:t>
      </w:r>
    </w:p>
    <w:p w14:paraId="19A7AD23" w14:textId="1B015EB7" w:rsidR="00B0351C" w:rsidRPr="00B071C3" w:rsidRDefault="00B0351C" w:rsidP="007558C4">
      <w:pPr>
        <w:pStyle w:val="a5"/>
        <w:rPr>
          <w:rFonts w:eastAsiaTheme="minorEastAsia"/>
          <w:b w:val="0"/>
          <w:bCs w:val="0"/>
          <w:i/>
          <w:iCs/>
          <w:lang w:eastAsia="zh-CN"/>
        </w:rPr>
      </w:pPr>
      <w:r w:rsidRPr="0047084C">
        <w:rPr>
          <w:i/>
        </w:rPr>
        <w:t>Proposal</w:t>
      </w:r>
      <w:r w:rsidR="00515DBA" w:rsidRPr="0047084C">
        <w:rPr>
          <w:i/>
        </w:rPr>
        <w:t xml:space="preserve"> 6</w:t>
      </w:r>
      <w:r w:rsidRPr="0047084C">
        <w:rPr>
          <w:i/>
        </w:rPr>
        <w:t xml:space="preserve">: For NPRACH, </w:t>
      </w:r>
      <w:r w:rsidR="007150C5" w:rsidRPr="0047084C">
        <w:rPr>
          <w:rFonts w:eastAsiaTheme="minorEastAsia"/>
          <w:i/>
          <w:lang w:eastAsia="zh-CN"/>
        </w:rPr>
        <w:t>if the preamble</w:t>
      </w:r>
      <w:r w:rsidR="007558C4" w:rsidRPr="0047084C">
        <w:rPr>
          <w:rFonts w:eastAsiaTheme="minorEastAsia"/>
          <w:i/>
          <w:lang w:eastAsia="zh-CN"/>
        </w:rPr>
        <w:t xml:space="preserve"> overlaps with non-U NB-IoT subframes</w:t>
      </w:r>
      <w:r w:rsidR="007150C5" w:rsidRPr="0047084C">
        <w:rPr>
          <w:rFonts w:eastAsiaTheme="minorEastAsia"/>
          <w:i/>
          <w:lang w:eastAsia="zh-CN"/>
        </w:rPr>
        <w:t xml:space="preserve">, </w:t>
      </w:r>
      <w:r w:rsidR="007558C4" w:rsidRPr="0047084C">
        <w:rPr>
          <w:rFonts w:eastAsiaTheme="minorEastAsia"/>
          <w:i/>
          <w:lang w:eastAsia="zh-CN"/>
        </w:rPr>
        <w:t xml:space="preserve">the </w:t>
      </w:r>
      <w:r w:rsidR="007150C5" w:rsidRPr="0047084C">
        <w:rPr>
          <w:rFonts w:eastAsiaTheme="minorEastAsia"/>
          <w:i/>
          <w:lang w:eastAsia="zh-CN"/>
        </w:rPr>
        <w:t xml:space="preserve">overlapped part should be dropped, and the </w:t>
      </w:r>
      <w:r w:rsidR="007558C4" w:rsidRPr="0047084C">
        <w:rPr>
          <w:rFonts w:eastAsiaTheme="minorEastAsia"/>
          <w:i/>
          <w:lang w:eastAsia="zh-CN"/>
        </w:rPr>
        <w:t>remaining non-overlapp</w:t>
      </w:r>
      <w:r w:rsidR="007150C5" w:rsidRPr="0047084C">
        <w:rPr>
          <w:rFonts w:eastAsiaTheme="minorEastAsia"/>
          <w:i/>
          <w:lang w:eastAsia="zh-CN"/>
        </w:rPr>
        <w:t>ed</w:t>
      </w:r>
      <w:r w:rsidR="007558C4" w:rsidRPr="0047084C">
        <w:rPr>
          <w:rFonts w:eastAsiaTheme="minorEastAsia"/>
          <w:i/>
          <w:lang w:eastAsia="zh-CN"/>
        </w:rPr>
        <w:t xml:space="preserve"> part can </w:t>
      </w:r>
      <w:r w:rsidR="00A43C8C" w:rsidRPr="0047084C">
        <w:rPr>
          <w:rFonts w:eastAsiaTheme="minorEastAsia"/>
          <w:i/>
          <w:lang w:eastAsia="zh-CN"/>
        </w:rPr>
        <w:t xml:space="preserve">still </w:t>
      </w:r>
      <w:r w:rsidR="007558C4" w:rsidRPr="0047084C">
        <w:rPr>
          <w:rFonts w:eastAsiaTheme="minorEastAsia"/>
          <w:i/>
          <w:lang w:eastAsia="zh-CN"/>
        </w:rPr>
        <w:t>transmit</w:t>
      </w:r>
      <w:r w:rsidRPr="0047084C">
        <w:rPr>
          <w:i/>
        </w:rPr>
        <w:t>.</w:t>
      </w:r>
    </w:p>
    <w:p w14:paraId="11EABFC2" w14:textId="77777777" w:rsidR="00B408CE" w:rsidRPr="00557EB9" w:rsidRDefault="00B408CE" w:rsidP="00FE0413">
      <w:pPr>
        <w:pStyle w:val="a0"/>
        <w:spacing w:before="120"/>
        <w:rPr>
          <w:rFonts w:eastAsia="宋体"/>
          <w:b/>
          <w:bCs/>
          <w:lang w:eastAsia="zh-CN"/>
        </w:rPr>
      </w:pPr>
    </w:p>
    <w:p w14:paraId="419434F3" w14:textId="20ABB9BF" w:rsidR="00DA29A9" w:rsidRPr="00BE1E51" w:rsidRDefault="00BE1E51" w:rsidP="00660807">
      <w:pPr>
        <w:pStyle w:val="2"/>
        <w:spacing w:before="120"/>
        <w:rPr>
          <w:rFonts w:eastAsia="宋体"/>
          <w:lang w:eastAsia="zh-CN"/>
        </w:rPr>
      </w:pPr>
      <w:r>
        <w:rPr>
          <w:rFonts w:eastAsia="宋体"/>
          <w:lang w:eastAsia="zh-CN"/>
        </w:rPr>
        <w:t>I</w:t>
      </w:r>
      <w:r>
        <w:rPr>
          <w:rFonts w:eastAsia="宋体" w:hint="eastAsia"/>
          <w:lang w:eastAsia="zh-CN"/>
        </w:rPr>
        <w:t xml:space="preserve">mpacts on </w:t>
      </w:r>
      <w:r w:rsidR="00F8769B" w:rsidRPr="00BE1E51">
        <w:rPr>
          <w:rFonts w:eastAsia="宋体" w:hint="eastAsia"/>
          <w:lang w:eastAsia="zh-CN"/>
        </w:rPr>
        <w:t>scheduling</w:t>
      </w:r>
    </w:p>
    <w:p w14:paraId="24FD19BA" w14:textId="77777777" w:rsidR="00684D63" w:rsidRPr="00684D63" w:rsidRDefault="00684D63" w:rsidP="00684D63">
      <w:pPr>
        <w:spacing w:before="120"/>
        <w:rPr>
          <w:rFonts w:eastAsia="宋体"/>
          <w:lang w:eastAsia="zh-CN"/>
        </w:rPr>
      </w:pPr>
    </w:p>
    <w:p w14:paraId="2D091828" w14:textId="3E5FBF6F" w:rsidR="004C5A3D" w:rsidRPr="004C5A3D" w:rsidRDefault="004C5A3D" w:rsidP="00357CDF">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scheduling</w:t>
      </w:r>
    </w:p>
    <w:p w14:paraId="2E6B68E6" w14:textId="1E39DE12" w:rsidR="00897391" w:rsidRDefault="00897391" w:rsidP="00357CDF">
      <w:pPr>
        <w:pStyle w:val="a0"/>
        <w:spacing w:before="120"/>
        <w:rPr>
          <w:rFonts w:eastAsiaTheme="minorEastAsia"/>
          <w:lang w:eastAsia="zh-CN"/>
        </w:rPr>
      </w:pPr>
      <w:r w:rsidRPr="00897391">
        <w:rPr>
          <w:rFonts w:ascii="Times New Roman" w:eastAsiaTheme="minorEastAsia" w:hAnsi="Times New Roman"/>
          <w:szCs w:val="20"/>
          <w:lang w:eastAsia="zh-CN"/>
        </w:rPr>
        <w:t>NPDCCH and its scheduled DL data may be distributed across resource sets in different periods. Currently, the interval between NPDCCH</w:t>
      </w:r>
      <w:r>
        <w:rPr>
          <w:rFonts w:ascii="Times New Roman" w:eastAsiaTheme="minorEastAsia" w:hAnsi="Times New Roman" w:hint="eastAsia"/>
          <w:szCs w:val="20"/>
          <w:lang w:eastAsia="zh-CN"/>
        </w:rPr>
        <w:t xml:space="preserve"> conveyed </w:t>
      </w:r>
      <w:r w:rsidR="003355A8">
        <w:rPr>
          <w:rFonts w:ascii="Times New Roman" w:eastAsiaTheme="minorEastAsia" w:hAnsi="Times New Roman" w:hint="eastAsia"/>
          <w:szCs w:val="20"/>
          <w:lang w:eastAsia="zh-CN"/>
        </w:rPr>
        <w:t xml:space="preserve">by </w:t>
      </w:r>
      <w:r>
        <w:rPr>
          <w:rFonts w:eastAsiaTheme="minorEastAsia" w:hint="eastAsia"/>
          <w:lang w:eastAsia="zh-CN"/>
        </w:rPr>
        <w:t>DCI format N1</w:t>
      </w:r>
      <w:r w:rsidRPr="00897391">
        <w:rPr>
          <w:rFonts w:ascii="Times New Roman" w:eastAsiaTheme="minorEastAsia" w:hAnsi="Times New Roman"/>
          <w:szCs w:val="20"/>
          <w:lang w:eastAsia="zh-CN"/>
        </w:rPr>
        <w:t xml:space="preserve"> and NPDSCH is 5+</w:t>
      </w:r>
      <m:oMath>
        <m:sSub>
          <m:sSubPr>
            <m:ctrlPr>
              <w:rPr>
                <w:rFonts w:ascii="Cambria Math" w:hAnsi="Cambria Math"/>
                <w:i/>
              </w:rPr>
            </m:ctrlPr>
          </m:sSubPr>
          <m:e>
            <m:r>
              <w:rPr>
                <w:rFonts w:ascii="Cambria Math"/>
              </w:rPr>
              <m:t>k</m:t>
            </m:r>
          </m:e>
          <m:sub>
            <m:r>
              <w:rPr>
                <w:rFonts w:ascii="Cambria Math"/>
              </w:rPr>
              <m:t>0</m:t>
            </m:r>
          </m:sub>
        </m:sSub>
      </m:oMath>
      <w:r w:rsidRPr="00897391">
        <w:rPr>
          <w:rFonts w:ascii="Times New Roman" w:eastAsiaTheme="minorEastAsia" w:hAnsi="Times New Roman"/>
          <w:szCs w:val="20"/>
          <w:lang w:eastAsia="zh-CN"/>
        </w:rPr>
        <w:t xml:space="preserve"> downlink subframes, where the possible values </w:t>
      </w:r>
      <w:r w:rsidRPr="00897391">
        <w:rPr>
          <w:rFonts w:ascii="Times New Roman" w:eastAsiaTheme="minorEastAsia" w:hAnsi="Times New Roman"/>
          <w:szCs w:val="20"/>
          <w:lang w:eastAsia="zh-CN"/>
        </w:rPr>
        <w:lastRenderedPageBreak/>
        <w:t>for</w:t>
      </w:r>
      <w:r w:rsidR="00357CDF">
        <w:rPr>
          <w:rFonts w:ascii="Times New Roman" w:eastAsiaTheme="minorEastAsia" w:hAnsi="Times New Roman" w:hint="eastAsia"/>
          <w:szCs w:val="20"/>
          <w:lang w:eastAsia="zh-CN"/>
        </w:rPr>
        <w:t xml:space="preserve"> </w:t>
      </w:r>
      <m:oMath>
        <m:sSub>
          <m:sSubPr>
            <m:ctrlPr>
              <w:rPr>
                <w:rFonts w:ascii="Cambria Math" w:hAnsi="Cambria Math"/>
                <w:i/>
              </w:rPr>
            </m:ctrlPr>
          </m:sSubPr>
          <m:e>
            <m:r>
              <w:rPr>
                <w:rFonts w:ascii="Cambria Math"/>
              </w:rPr>
              <m:t>k</m:t>
            </m:r>
          </m:e>
          <m:sub>
            <m:r>
              <w:rPr>
                <w:rFonts w:ascii="Cambria Math"/>
              </w:rPr>
              <m:t>0</m:t>
            </m:r>
          </m:sub>
        </m:sSub>
      </m:oMath>
      <w:r>
        <w:rPr>
          <w:rFonts w:eastAsiaTheme="minorEastAsia" w:hint="eastAsia"/>
          <w:lang w:eastAsia="zh-CN"/>
        </w:rPr>
        <w:t xml:space="preserve"> is shown in </w:t>
      </w:r>
      <w:r w:rsidRPr="00897391">
        <w:rPr>
          <w:rFonts w:eastAsiaTheme="minorEastAsia"/>
          <w:lang w:eastAsia="zh-CN"/>
        </w:rPr>
        <w:t>Table 16.4.1-1</w:t>
      </w:r>
      <w:r w:rsidR="007F17E5">
        <w:rPr>
          <w:rFonts w:eastAsiaTheme="minorEastAsia" w:hint="eastAsia"/>
          <w:lang w:eastAsia="zh-CN"/>
        </w:rPr>
        <w:t>.</w:t>
      </w:r>
      <w:r w:rsidR="00BB369E" w:rsidRPr="00BB369E">
        <w:rPr>
          <w:rFonts w:ascii="Times New Roman" w:eastAsiaTheme="minorEastAsia" w:hAnsi="Times New Roman"/>
          <w:szCs w:val="20"/>
          <w:lang w:eastAsia="zh-CN"/>
        </w:rPr>
        <w:t xml:space="preserve"> </w:t>
      </w:r>
      <w:r w:rsidR="00BB369E">
        <w:rPr>
          <w:rFonts w:ascii="Times New Roman" w:eastAsiaTheme="minorEastAsia" w:hAnsi="Times New Roman" w:hint="eastAsia"/>
          <w:szCs w:val="20"/>
          <w:lang w:eastAsia="zh-CN"/>
        </w:rPr>
        <w:t>T</w:t>
      </w:r>
      <w:r w:rsidR="00BB369E" w:rsidRPr="00897391">
        <w:rPr>
          <w:rFonts w:ascii="Times New Roman" w:eastAsiaTheme="minorEastAsia" w:hAnsi="Times New Roman"/>
          <w:szCs w:val="20"/>
          <w:lang w:eastAsia="zh-CN"/>
        </w:rPr>
        <w:t>he interval between NPDCCH</w:t>
      </w:r>
      <w:r w:rsidR="00BB369E">
        <w:rPr>
          <w:rFonts w:ascii="Times New Roman" w:eastAsiaTheme="minorEastAsia" w:hAnsi="Times New Roman" w:hint="eastAsia"/>
          <w:szCs w:val="20"/>
          <w:lang w:eastAsia="zh-CN"/>
        </w:rPr>
        <w:t xml:space="preserve"> conveyed by </w:t>
      </w:r>
      <w:r w:rsidR="00BB369E">
        <w:rPr>
          <w:rFonts w:eastAsiaTheme="minorEastAsia" w:hint="eastAsia"/>
          <w:lang w:eastAsia="zh-CN"/>
        </w:rPr>
        <w:t xml:space="preserve">DCI format N2 </w:t>
      </w:r>
      <w:r w:rsidR="00BB369E" w:rsidRPr="00897391">
        <w:rPr>
          <w:rFonts w:ascii="Times New Roman" w:eastAsiaTheme="minorEastAsia" w:hAnsi="Times New Roman"/>
          <w:szCs w:val="20"/>
          <w:lang w:eastAsia="zh-CN"/>
        </w:rPr>
        <w:t>and NPDSCH is 5 downlink subframes</w:t>
      </w:r>
      <w:r w:rsidR="00BB369E">
        <w:rPr>
          <w:rFonts w:ascii="Times New Roman" w:eastAsiaTheme="minorEastAsia" w:hAnsi="Times New Roman" w:hint="eastAsia"/>
          <w:szCs w:val="20"/>
          <w:lang w:eastAsia="zh-CN"/>
        </w:rPr>
        <w:t>.</w:t>
      </w:r>
    </w:p>
    <w:p w14:paraId="27225C8B" w14:textId="6EA4350A" w:rsidR="00E9582D" w:rsidRPr="00983B0A" w:rsidRDefault="007F17E5" w:rsidP="00897391">
      <w:pPr>
        <w:pStyle w:val="a0"/>
        <w:spacing w:before="120"/>
        <w:rPr>
          <w:rFonts w:ascii="Times New Roman" w:eastAsiaTheme="minorEastAsia" w:hAnsi="Times New Roman"/>
          <w:lang w:eastAsia="zh-CN"/>
        </w:rPr>
      </w:pPr>
      <w:r w:rsidRPr="00897391">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DCI format N2</w:t>
      </w:r>
      <w:r w:rsidRPr="00897391">
        <w:rPr>
          <w:rFonts w:ascii="Times New Roman" w:eastAsiaTheme="minorEastAsia" w:hAnsi="Times New Roman"/>
          <w:szCs w:val="20"/>
          <w:lang w:eastAsia="zh-CN"/>
        </w:rPr>
        <w:t xml:space="preserve">, </w:t>
      </w:r>
      <w:r w:rsidR="00E9582D">
        <w:rPr>
          <w:rFonts w:ascii="Times New Roman" w:eastAsiaTheme="minorEastAsia" w:hAnsi="Times New Roman" w:hint="eastAsia"/>
          <w:szCs w:val="20"/>
          <w:lang w:eastAsia="zh-CN"/>
        </w:rPr>
        <w:t>regardless of</w:t>
      </w:r>
      <w:r w:rsidRPr="00897391">
        <w:rPr>
          <w:rFonts w:ascii="Times New Roman" w:eastAsiaTheme="minorEastAsia" w:hAnsi="Times New Roman"/>
          <w:szCs w:val="20"/>
          <w:lang w:eastAsia="zh-CN"/>
        </w:rPr>
        <w:t xml:space="preserve"> </w:t>
      </w:r>
      <w:r w:rsidR="00983B0A">
        <w:rPr>
          <w:rFonts w:ascii="Times New Roman" w:eastAsiaTheme="minorEastAsia" w:hAnsi="Times New Roman"/>
          <w:szCs w:val="20"/>
          <w:lang w:eastAsia="zh-CN"/>
        </w:rPr>
        <w:t>whether</w:t>
      </w:r>
      <w:r w:rsidR="00E9582D">
        <w:rPr>
          <w:rFonts w:ascii="Times New Roman" w:eastAsiaTheme="minorEastAsia" w:hAnsi="Times New Roman" w:hint="eastAsia"/>
          <w:szCs w:val="20"/>
          <w:lang w:eastAsia="zh-CN"/>
        </w:rPr>
        <w:t xml:space="preserve"> </w:t>
      </w:r>
      <w:r w:rsidR="00357CDF">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DL resource set </w:t>
      </w:r>
      <w:r w:rsidR="00E9582D">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sufficient to </w:t>
      </w:r>
      <w:r w:rsidR="00E9582D">
        <w:rPr>
          <w:rFonts w:ascii="Times New Roman" w:eastAsiaTheme="minorEastAsia" w:hAnsi="Times New Roman" w:hint="eastAsia"/>
          <w:szCs w:val="20"/>
          <w:lang w:eastAsia="zh-CN"/>
        </w:rPr>
        <w:t>transmit</w:t>
      </w:r>
      <w:r w:rsidRPr="00897391">
        <w:rPr>
          <w:rFonts w:ascii="Times New Roman" w:eastAsiaTheme="minorEastAsia" w:hAnsi="Times New Roman"/>
          <w:szCs w:val="20"/>
          <w:lang w:eastAsia="zh-CN"/>
        </w:rPr>
        <w:t xml:space="preserve"> a single NPDCCH </w:t>
      </w:r>
      <w:r>
        <w:rPr>
          <w:rFonts w:ascii="Times New Roman" w:eastAsiaTheme="minorEastAsia" w:hAnsi="Times New Roman" w:hint="eastAsia"/>
          <w:szCs w:val="20"/>
          <w:lang w:eastAsia="zh-CN"/>
        </w:rPr>
        <w:t>and at least part of its corresponding</w:t>
      </w:r>
      <w:r w:rsidRPr="00897391">
        <w:rPr>
          <w:rFonts w:ascii="Times New Roman" w:eastAsiaTheme="minorEastAsia" w:hAnsi="Times New Roman"/>
          <w:szCs w:val="20"/>
          <w:lang w:eastAsia="zh-CN"/>
        </w:rPr>
        <w:t xml:space="preserve"> NPDSCH</w:t>
      </w:r>
      <w:r w:rsidR="00E9582D">
        <w:rPr>
          <w:rFonts w:ascii="Times New Roman" w:eastAsiaTheme="minorEastAsia" w:hAnsi="Times New Roman" w:hint="eastAsia"/>
          <w:szCs w:val="20"/>
          <w:lang w:eastAsia="zh-CN"/>
        </w:rPr>
        <w:t>, or only the NPDCCH, the legacy scheduling behavior can be reused.</w:t>
      </w:r>
      <w:r w:rsidR="00E9582D" w:rsidRPr="00E9582D">
        <w:rPr>
          <w:rFonts w:ascii="Times New Roman" w:eastAsiaTheme="minorEastAsia" w:hAnsi="Times New Roman" w:hint="eastAsia"/>
          <w:szCs w:val="20"/>
          <w:lang w:eastAsia="zh-CN"/>
        </w:rPr>
        <w:t xml:space="preserve"> </w:t>
      </w:r>
      <w:r w:rsidR="00983B0A">
        <w:rPr>
          <w:rFonts w:ascii="Times New Roman" w:eastAsiaTheme="minorEastAsia" w:hAnsi="Times New Roman" w:hint="eastAsia"/>
          <w:szCs w:val="20"/>
          <w:lang w:eastAsia="zh-CN"/>
        </w:rPr>
        <w:t>Similarly, f</w:t>
      </w:r>
      <w:r w:rsidR="00983B0A" w:rsidRPr="00897391">
        <w:rPr>
          <w:rFonts w:ascii="Times New Roman" w:eastAsiaTheme="minorEastAsia" w:hAnsi="Times New Roman"/>
          <w:szCs w:val="20"/>
          <w:lang w:eastAsia="zh-CN"/>
        </w:rPr>
        <w:t xml:space="preserve">or </w:t>
      </w:r>
      <w:r w:rsidR="00983B0A">
        <w:rPr>
          <w:rFonts w:ascii="Times New Roman" w:eastAsiaTheme="minorEastAsia" w:hAnsi="Times New Roman" w:hint="eastAsia"/>
          <w:szCs w:val="20"/>
          <w:lang w:eastAsia="zh-CN"/>
        </w:rPr>
        <w:t>DCI format N1</w:t>
      </w:r>
      <w:r w:rsidR="00983B0A" w:rsidRPr="00897391">
        <w:rPr>
          <w:rFonts w:ascii="Times New Roman" w:eastAsiaTheme="minorEastAsia" w:hAnsi="Times New Roman"/>
          <w:szCs w:val="20"/>
          <w:lang w:eastAsia="zh-CN"/>
        </w:rPr>
        <w:t xml:space="preserve">, </w:t>
      </w:r>
      <w:r w:rsidR="00983B0A">
        <w:rPr>
          <w:rFonts w:ascii="Times New Roman" w:eastAsiaTheme="minorEastAsia" w:hAnsi="Times New Roman" w:hint="eastAsia"/>
          <w:szCs w:val="20"/>
          <w:lang w:eastAsia="zh-CN"/>
        </w:rPr>
        <w:t xml:space="preserve">if </w:t>
      </w:r>
      <w:r w:rsidR="00983B0A" w:rsidRPr="00897391">
        <w:rPr>
          <w:rFonts w:ascii="Times New Roman" w:eastAsiaTheme="minorEastAsia" w:hAnsi="Times New Roman"/>
          <w:szCs w:val="20"/>
          <w:lang w:eastAsia="zh-CN"/>
        </w:rPr>
        <w:t xml:space="preserve">the DL resource set </w:t>
      </w:r>
      <w:r w:rsidR="00983B0A">
        <w:rPr>
          <w:rFonts w:ascii="Times New Roman" w:eastAsiaTheme="minorEastAsia" w:hAnsi="Times New Roman" w:hint="eastAsia"/>
          <w:szCs w:val="20"/>
          <w:lang w:eastAsia="zh-CN"/>
        </w:rPr>
        <w:t xml:space="preserve">can only </w:t>
      </w:r>
      <w:r w:rsidR="00983B0A" w:rsidRPr="00897391">
        <w:rPr>
          <w:rFonts w:ascii="Times New Roman" w:eastAsiaTheme="minorEastAsia" w:hAnsi="Times New Roman"/>
          <w:szCs w:val="20"/>
          <w:lang w:eastAsia="zh-CN"/>
        </w:rPr>
        <w:t>convey a single NPDCCH</w:t>
      </w:r>
      <w:r w:rsidR="00983B0A">
        <w:rPr>
          <w:rFonts w:ascii="Times New Roman" w:eastAsiaTheme="minorEastAsia" w:hAnsi="Times New Roman" w:hint="eastAsia"/>
          <w:szCs w:val="20"/>
          <w:lang w:eastAsia="zh-CN"/>
        </w:rPr>
        <w:t xml:space="preserve">, it at least can work with </w:t>
      </w:r>
      <m:oMath>
        <m:sSub>
          <m:sSubPr>
            <m:ctrlPr>
              <w:rPr>
                <w:rFonts w:ascii="Cambria Math" w:hAnsi="Cambria Math"/>
                <w:i/>
              </w:rPr>
            </m:ctrlPr>
          </m:sSubPr>
          <m:e>
            <m:r>
              <w:rPr>
                <w:rFonts w:ascii="Cambria Math"/>
              </w:rPr>
              <m:t>k</m:t>
            </m:r>
          </m:e>
          <m:sub>
            <m:r>
              <m:rPr>
                <m:sty m:val="bi"/>
              </m:rPr>
              <w:rPr>
                <w:rFonts w:ascii="Cambria Math"/>
              </w:rPr>
              <m:t>0</m:t>
            </m:r>
          </m:sub>
        </m:sSub>
      </m:oMath>
      <w:r w:rsidR="00983B0A" w:rsidRPr="00357CDF">
        <w:rPr>
          <w:rFonts w:eastAsiaTheme="minorEastAsia" w:hint="eastAsia"/>
          <w:i/>
          <w:iCs/>
          <w:lang w:eastAsia="zh-CN"/>
        </w:rPr>
        <w:t>=0</w:t>
      </w:r>
      <w:r w:rsidR="00983B0A">
        <w:rPr>
          <w:rFonts w:ascii="Times New Roman" w:eastAsiaTheme="minorEastAsia" w:hAnsi="Times New Roman" w:hint="eastAsia"/>
          <w:szCs w:val="20"/>
          <w:lang w:eastAsia="zh-CN"/>
        </w:rPr>
        <w:t>.</w:t>
      </w:r>
    </w:p>
    <w:p w14:paraId="0E437D90" w14:textId="04EF1647" w:rsidR="00FA3D93" w:rsidRPr="0047084C" w:rsidRDefault="00FA3D93" w:rsidP="00747E4E">
      <w:pPr>
        <w:pStyle w:val="a5"/>
        <w:rPr>
          <w:rFonts w:eastAsiaTheme="minorEastAsia"/>
          <w:i/>
          <w:lang w:eastAsia="zh-CN"/>
        </w:rPr>
      </w:pPr>
      <w:bookmarkStart w:id="8" w:name="_Ref178616948"/>
      <w:r w:rsidRPr="0047084C">
        <w:rPr>
          <w:i/>
        </w:rPr>
        <w:t xml:space="preserve">Observation </w:t>
      </w:r>
      <w:r w:rsidR="000F6FE0">
        <w:rPr>
          <w:i/>
        </w:rPr>
        <w:t>1</w:t>
      </w:r>
      <w:r w:rsidRPr="0047084C">
        <w:rPr>
          <w:rFonts w:eastAsiaTheme="minorEastAsia"/>
          <w:i/>
          <w:lang w:eastAsia="zh-CN"/>
        </w:rPr>
        <w:t xml:space="preserve">: For </w:t>
      </w:r>
      <w:r w:rsidR="00747E4E" w:rsidRPr="0047084C">
        <w:rPr>
          <w:rFonts w:eastAsiaTheme="minorEastAsia"/>
          <w:i/>
          <w:lang w:eastAsia="zh-CN"/>
        </w:rPr>
        <w:t xml:space="preserve">the </w:t>
      </w:r>
      <w:r w:rsidR="00D35B5C" w:rsidRPr="0047084C">
        <w:rPr>
          <w:rFonts w:eastAsiaTheme="minorEastAsia"/>
          <w:i/>
          <w:lang w:eastAsia="zh-CN"/>
        </w:rPr>
        <w:t>periodic</w:t>
      </w:r>
      <w:r w:rsidR="00747E4E" w:rsidRPr="0047084C">
        <w:rPr>
          <w:rFonts w:eastAsiaTheme="minorEastAsia"/>
          <w:i/>
          <w:lang w:eastAsia="zh-CN"/>
        </w:rPr>
        <w:t xml:space="preserve"> pattern</w:t>
      </w:r>
      <w:r w:rsidR="00194F1F" w:rsidRPr="0047084C">
        <w:rPr>
          <w:rFonts w:eastAsiaTheme="minorEastAsia"/>
          <w:i/>
          <w:lang w:eastAsia="zh-CN"/>
        </w:rPr>
        <w:t xml:space="preserve"> </w:t>
      </w:r>
      <w:r w:rsidR="00977D07" w:rsidRPr="0047084C">
        <w:rPr>
          <w:rFonts w:eastAsiaTheme="minorEastAsia"/>
          <w:i/>
          <w:lang w:eastAsia="zh-CN"/>
        </w:rPr>
        <w:t xml:space="preserve">with </w:t>
      </w:r>
      <w:r w:rsidR="00194F1F" w:rsidRPr="0047084C">
        <w:rPr>
          <w:rFonts w:eastAsiaTheme="minorEastAsia"/>
          <w:i/>
          <w:lang w:eastAsia="zh-CN"/>
        </w:rPr>
        <w:t xml:space="preserve">which </w:t>
      </w:r>
      <w:r w:rsidR="002118D6" w:rsidRPr="0047084C">
        <w:rPr>
          <w:rFonts w:eastAsiaTheme="minorEastAsia"/>
          <w:i/>
          <w:lang w:eastAsia="zh-CN"/>
        </w:rPr>
        <w:t>a</w:t>
      </w:r>
      <w:r w:rsidR="00D03736" w:rsidRPr="0047084C">
        <w:rPr>
          <w:rFonts w:eastAsiaTheme="minorEastAsia"/>
          <w:i/>
          <w:lang w:eastAsia="zh-CN"/>
        </w:rPr>
        <w:t xml:space="preserve"> NPDSCH is transmitted in the </w:t>
      </w:r>
      <w:r w:rsidR="00977D07" w:rsidRPr="0047084C">
        <w:rPr>
          <w:rFonts w:eastAsiaTheme="minorEastAsia"/>
          <w:i/>
          <w:lang w:eastAsia="zh-CN"/>
        </w:rPr>
        <w:t>same</w:t>
      </w:r>
      <w:r w:rsidR="002118D6" w:rsidRPr="0047084C">
        <w:rPr>
          <w:rFonts w:eastAsiaTheme="minorEastAsia"/>
          <w:i/>
          <w:lang w:eastAsia="zh-CN"/>
        </w:rPr>
        <w:t xml:space="preserve"> period as the corresponding NPDCCH</w:t>
      </w:r>
      <w:r w:rsidR="00D35B5C" w:rsidRPr="0047084C">
        <w:rPr>
          <w:rFonts w:eastAsiaTheme="minorEastAsia"/>
          <w:i/>
          <w:lang w:eastAsia="zh-CN"/>
        </w:rPr>
        <w:t xml:space="preserve"> </w:t>
      </w:r>
      <w:r w:rsidR="00977D07" w:rsidRPr="0047084C">
        <w:rPr>
          <w:rFonts w:eastAsiaTheme="minorEastAsia"/>
          <w:i/>
          <w:lang w:eastAsia="zh-CN"/>
        </w:rPr>
        <w:t>or</w:t>
      </w:r>
      <w:r w:rsidR="002118D6" w:rsidRPr="0047084C">
        <w:rPr>
          <w:rFonts w:eastAsiaTheme="minorEastAsia"/>
          <w:i/>
          <w:lang w:eastAsia="zh-CN"/>
        </w:rPr>
        <w:t xml:space="preserve"> in</w:t>
      </w:r>
      <w:r w:rsidR="00977D07" w:rsidRPr="0047084C">
        <w:rPr>
          <w:rFonts w:eastAsiaTheme="minorEastAsia"/>
          <w:i/>
          <w:lang w:eastAsia="zh-CN"/>
        </w:rPr>
        <w:t xml:space="preserve"> the </w:t>
      </w:r>
      <w:r w:rsidR="00D03736" w:rsidRPr="0047084C">
        <w:rPr>
          <w:rFonts w:eastAsiaTheme="minorEastAsia"/>
          <w:i/>
          <w:lang w:eastAsia="zh-CN"/>
        </w:rPr>
        <w:t>next period</w:t>
      </w:r>
      <w:r w:rsidR="002118D6" w:rsidRPr="0047084C">
        <w:rPr>
          <w:rFonts w:eastAsiaTheme="minorEastAsia"/>
          <w:i/>
          <w:lang w:eastAsia="zh-CN"/>
        </w:rPr>
        <w:t xml:space="preserve"> of the NPDCCH</w:t>
      </w:r>
      <w:r w:rsidRPr="0047084C">
        <w:rPr>
          <w:rFonts w:eastAsiaTheme="minorEastAsia"/>
          <w:i/>
          <w:lang w:eastAsia="zh-CN"/>
        </w:rPr>
        <w:t xml:space="preserve">, </w:t>
      </w:r>
      <w:r w:rsidR="00D03736" w:rsidRPr="0047084C">
        <w:rPr>
          <w:rFonts w:eastAsiaTheme="minorEastAsia"/>
          <w:i/>
          <w:lang w:eastAsia="zh-CN"/>
        </w:rPr>
        <w:t xml:space="preserve">the legacy </w:t>
      </w:r>
      <w:r w:rsidRPr="0047084C">
        <w:rPr>
          <w:rFonts w:eastAsiaTheme="minorEastAsia"/>
          <w:i/>
          <w:lang w:eastAsia="zh-CN"/>
        </w:rPr>
        <w:t xml:space="preserve">NPDSCH scheduling timeline </w:t>
      </w:r>
      <w:r w:rsidR="00D03736" w:rsidRPr="0047084C">
        <w:rPr>
          <w:rFonts w:eastAsiaTheme="minorEastAsia"/>
          <w:i/>
          <w:lang w:eastAsia="zh-CN"/>
        </w:rPr>
        <w:t xml:space="preserve">for </w:t>
      </w:r>
      <w:r w:rsidRPr="0047084C">
        <w:rPr>
          <w:rFonts w:eastAsiaTheme="minorEastAsia"/>
          <w:i/>
          <w:lang w:eastAsia="zh-CN"/>
        </w:rPr>
        <w:t xml:space="preserve">DCI format </w:t>
      </w:r>
      <w:r w:rsidR="00194F1F" w:rsidRPr="0047084C">
        <w:rPr>
          <w:rFonts w:eastAsiaTheme="minorEastAsia"/>
          <w:i/>
          <w:lang w:eastAsia="zh-CN"/>
        </w:rPr>
        <w:t>N1/</w:t>
      </w:r>
      <w:r w:rsidRPr="0047084C">
        <w:rPr>
          <w:rFonts w:eastAsiaTheme="minorEastAsia"/>
          <w:i/>
          <w:lang w:eastAsia="zh-CN"/>
        </w:rPr>
        <w:t xml:space="preserve">N2 can be </w:t>
      </w:r>
      <w:r w:rsidR="00B21787" w:rsidRPr="0047084C">
        <w:rPr>
          <w:rFonts w:eastAsiaTheme="minorEastAsia"/>
          <w:i/>
          <w:lang w:eastAsia="zh-CN"/>
        </w:rPr>
        <w:t>applied</w:t>
      </w:r>
      <w:r w:rsidRPr="0047084C">
        <w:rPr>
          <w:i/>
        </w:rPr>
        <w:t>.</w:t>
      </w:r>
      <w:bookmarkEnd w:id="8"/>
    </w:p>
    <w:p w14:paraId="0F05956F" w14:textId="7F89F6A2" w:rsidR="00357CDF" w:rsidRPr="00F37AAC" w:rsidRDefault="00357CDF" w:rsidP="00897391">
      <w:pPr>
        <w:pStyle w:val="a0"/>
        <w:spacing w:before="120"/>
        <w:rPr>
          <w:rFonts w:eastAsiaTheme="minorEastAsia"/>
          <w:lang w:eastAsia="zh-CN"/>
        </w:rPr>
      </w:pPr>
      <w:r>
        <w:rPr>
          <w:rFonts w:ascii="Times New Roman" w:eastAsiaTheme="minorEastAsia" w:hAnsi="Times New Roman" w:hint="eastAsia"/>
          <w:szCs w:val="20"/>
          <w:lang w:eastAsia="zh-CN"/>
        </w:rPr>
        <w:t xml:space="preserve">If </w:t>
      </w:r>
      <w:r w:rsidRPr="00897391">
        <w:rPr>
          <w:rFonts w:ascii="Times New Roman" w:eastAsiaTheme="minorEastAsia" w:hAnsi="Times New Roman"/>
          <w:szCs w:val="20"/>
          <w:lang w:eastAsia="zh-CN"/>
        </w:rPr>
        <w:t xml:space="preserve">the DL resource set </w:t>
      </w:r>
      <w:r>
        <w:rPr>
          <w:rFonts w:ascii="Times New Roman" w:eastAsiaTheme="minorEastAsia" w:hAnsi="Times New Roman" w:hint="eastAsia"/>
          <w:szCs w:val="20"/>
          <w:lang w:eastAsia="zh-CN"/>
        </w:rPr>
        <w:t xml:space="preserve">can </w:t>
      </w:r>
      <w:r w:rsidRPr="00897391">
        <w:rPr>
          <w:rFonts w:ascii="Times New Roman" w:eastAsiaTheme="minorEastAsia" w:hAnsi="Times New Roman"/>
          <w:szCs w:val="20"/>
          <w:lang w:eastAsia="zh-CN"/>
        </w:rPr>
        <w:t xml:space="preserve">convey </w:t>
      </w:r>
      <w:r>
        <w:rPr>
          <w:rFonts w:ascii="Times New Roman" w:eastAsiaTheme="minorEastAsia" w:hAnsi="Times New Roman" w:hint="eastAsia"/>
          <w:szCs w:val="20"/>
          <w:lang w:eastAsia="zh-CN"/>
        </w:rPr>
        <w:t>multiple</w:t>
      </w:r>
      <w:r w:rsidRPr="00897391">
        <w:rPr>
          <w:rFonts w:ascii="Times New Roman" w:eastAsiaTheme="minorEastAsia" w:hAnsi="Times New Roman"/>
          <w:szCs w:val="20"/>
          <w:lang w:eastAsia="zh-CN"/>
        </w:rPr>
        <w:t xml:space="preserve"> NPDCCH, </w:t>
      </w:r>
      <w:r w:rsidR="00D03736">
        <w:rPr>
          <w:rFonts w:ascii="Times New Roman" w:eastAsiaTheme="minorEastAsia" w:hAnsi="Times New Roman" w:hint="eastAsia"/>
          <w:szCs w:val="20"/>
          <w:lang w:eastAsia="zh-CN"/>
        </w:rPr>
        <w:t xml:space="preserve">but the DL resource set is not </w:t>
      </w:r>
      <w:r w:rsidR="00D03736">
        <w:rPr>
          <w:rFonts w:ascii="Times New Roman" w:eastAsiaTheme="minorEastAsia" w:hAnsi="Times New Roman"/>
          <w:szCs w:val="20"/>
          <w:lang w:eastAsia="zh-CN"/>
        </w:rPr>
        <w:t>sufficient</w:t>
      </w:r>
      <w:r w:rsidR="00D03736">
        <w:rPr>
          <w:rFonts w:ascii="Times New Roman" w:eastAsiaTheme="minorEastAsia" w:hAnsi="Times New Roman" w:hint="eastAsia"/>
          <w:szCs w:val="20"/>
          <w:lang w:eastAsia="zh-CN"/>
        </w:rPr>
        <w:t xml:space="preserve"> to include </w:t>
      </w:r>
      <w:r w:rsidR="005451AE">
        <w:rPr>
          <w:rFonts w:ascii="Times New Roman" w:eastAsiaTheme="minorEastAsia" w:hAnsi="Times New Roman" w:hint="eastAsia"/>
          <w:szCs w:val="20"/>
          <w:lang w:eastAsia="zh-CN"/>
        </w:rPr>
        <w:t>all the corresponding</w:t>
      </w:r>
      <w:r w:rsidR="00D03736">
        <w:rPr>
          <w:rFonts w:ascii="Times New Roman" w:eastAsiaTheme="minorEastAsia" w:hAnsi="Times New Roman" w:hint="eastAsia"/>
          <w:szCs w:val="20"/>
          <w:lang w:eastAsia="zh-CN"/>
        </w:rPr>
        <w:t xml:space="preserve"> NPDSCH</w:t>
      </w:r>
      <w:r w:rsidR="00B21787">
        <w:rPr>
          <w:rFonts w:ascii="Times New Roman" w:eastAsiaTheme="minorEastAsia" w:hAnsi="Times New Roman"/>
          <w:szCs w:val="20"/>
          <w:lang w:eastAsia="zh-CN"/>
        </w:rPr>
        <w:t>s</w:t>
      </w:r>
      <w:r w:rsidR="00D03736">
        <w:rPr>
          <w:rFonts w:ascii="Times New Roman" w:eastAsiaTheme="minorEastAsia" w:hAnsi="Times New Roman" w:hint="eastAsia"/>
          <w:szCs w:val="20"/>
          <w:lang w:eastAsia="zh-CN"/>
        </w:rPr>
        <w:t xml:space="preserve">, </w:t>
      </w:r>
      <w:r w:rsidRPr="00897391">
        <w:rPr>
          <w:rFonts w:ascii="Times New Roman" w:eastAsiaTheme="minorEastAsia" w:hAnsi="Times New Roman"/>
          <w:szCs w:val="20"/>
          <w:lang w:eastAsia="zh-CN"/>
        </w:rPr>
        <w:t xml:space="preserve">the gap between </w:t>
      </w:r>
      <w:r w:rsidR="005451AE">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NPDCCH and </w:t>
      </w:r>
      <w:r w:rsidR="005451AE">
        <w:rPr>
          <w:rFonts w:ascii="Times New Roman" w:eastAsiaTheme="minorEastAsia" w:hAnsi="Times New Roman" w:hint="eastAsia"/>
          <w:szCs w:val="20"/>
          <w:lang w:eastAsia="zh-CN"/>
        </w:rPr>
        <w:t xml:space="preserve">the corresponding </w:t>
      </w:r>
      <w:r w:rsidRPr="00897391">
        <w:rPr>
          <w:rFonts w:ascii="Times New Roman" w:eastAsiaTheme="minorEastAsia" w:hAnsi="Times New Roman"/>
          <w:szCs w:val="20"/>
          <w:lang w:eastAsia="zh-CN"/>
        </w:rPr>
        <w:t xml:space="preserve">NPDSCH may include one </w:t>
      </w:r>
      <w:r>
        <w:rPr>
          <w:rFonts w:ascii="Times New Roman" w:eastAsiaTheme="minorEastAsia" w:hAnsi="Times New Roman" w:hint="eastAsia"/>
          <w:szCs w:val="20"/>
          <w:lang w:eastAsia="zh-CN"/>
        </w:rPr>
        <w:t xml:space="preserve">or more </w:t>
      </w:r>
      <w:r w:rsidRPr="00897391">
        <w:rPr>
          <w:rFonts w:ascii="Times New Roman" w:eastAsiaTheme="minorEastAsia" w:hAnsi="Times New Roman"/>
          <w:szCs w:val="20"/>
          <w:lang w:eastAsia="zh-CN"/>
        </w:rPr>
        <w:t>period</w:t>
      </w:r>
      <w:r w:rsidR="00B21427">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 of the pattern</w:t>
      </w:r>
      <w:r w:rsidRPr="00897391">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w:t>
      </w:r>
      <w:r w:rsidRPr="00897391">
        <w:rPr>
          <w:rFonts w:ascii="Times New Roman" w:eastAsiaTheme="minorEastAsia" w:hAnsi="Times New Roman"/>
          <w:szCs w:val="20"/>
          <w:lang w:eastAsia="zh-CN"/>
        </w:rPr>
        <w:t xml:space="preserve"> example, </w:t>
      </w:r>
      <w:r w:rsidR="00B21427">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DL resource set include</w:t>
      </w:r>
      <w:r w:rsidR="00B21427">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X </w:t>
      </w:r>
      <w:r w:rsidR="00A57189">
        <w:rPr>
          <w:rFonts w:ascii="Times New Roman" w:eastAsiaTheme="minorEastAsia" w:hAnsi="Times New Roman" w:hint="eastAsia"/>
          <w:szCs w:val="20"/>
          <w:lang w:eastAsia="zh-CN"/>
        </w:rPr>
        <w:t xml:space="preserve">DL </w:t>
      </w:r>
      <w:r>
        <w:rPr>
          <w:rFonts w:ascii="Times New Roman" w:eastAsiaTheme="minorEastAsia" w:hAnsi="Times New Roman" w:hint="eastAsia"/>
          <w:szCs w:val="20"/>
          <w:lang w:eastAsia="zh-CN"/>
        </w:rPr>
        <w:t>subframes to transmit DCI1 and</w:t>
      </w:r>
      <w:r w:rsidRPr="00897391">
        <w:rPr>
          <w:rFonts w:ascii="Times New Roman" w:eastAsiaTheme="minorEastAsia" w:hAnsi="Times New Roman"/>
          <w:szCs w:val="20"/>
          <w:lang w:eastAsia="zh-CN"/>
        </w:rPr>
        <w:t xml:space="preserve"> DCI2</w:t>
      </w:r>
      <w:r>
        <w:rPr>
          <w:rFonts w:ascii="Times New Roman" w:eastAsiaTheme="minorEastAsia" w:hAnsi="Times New Roman" w:hint="eastAsia"/>
          <w:szCs w:val="20"/>
          <w:lang w:eastAsia="zh-CN"/>
        </w:rPr>
        <w:t>, where DCI1 and DCI2</w:t>
      </w:r>
      <w:r w:rsidRPr="00897391">
        <w:rPr>
          <w:rFonts w:ascii="Times New Roman" w:eastAsiaTheme="minorEastAsia" w:hAnsi="Times New Roman"/>
          <w:szCs w:val="20"/>
          <w:lang w:eastAsia="zh-CN"/>
        </w:rPr>
        <w:t xml:space="preserve"> occup</w:t>
      </w:r>
      <w:r w:rsidR="00F76DD6">
        <w:rPr>
          <w:rFonts w:ascii="Times New Roman" w:eastAsiaTheme="minorEastAsia" w:hAnsi="Times New Roman"/>
          <w:szCs w:val="20"/>
          <w:lang w:eastAsia="zh-CN"/>
        </w:rPr>
        <w:t>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X1 and X2</w:t>
      </w:r>
      <w:r w:rsidRPr="00897391">
        <w:rPr>
          <w:rFonts w:ascii="Times New Roman" w:eastAsiaTheme="minorEastAsia" w:hAnsi="Times New Roman"/>
          <w:szCs w:val="20"/>
          <w:lang w:eastAsia="zh-CN"/>
        </w:rPr>
        <w:t xml:space="preserve"> </w:t>
      </w:r>
      <w:r w:rsidR="00A57189">
        <w:rPr>
          <w:rFonts w:ascii="Times New Roman" w:eastAsiaTheme="minorEastAsia" w:hAnsi="Times New Roman" w:hint="eastAsia"/>
          <w:szCs w:val="20"/>
          <w:lang w:eastAsia="zh-CN"/>
        </w:rPr>
        <w:t xml:space="preserve">DL </w:t>
      </w:r>
      <w:r w:rsidRPr="00897391">
        <w:rPr>
          <w:rFonts w:ascii="Times New Roman" w:eastAsiaTheme="minorEastAsia" w:hAnsi="Times New Roman"/>
          <w:szCs w:val="20"/>
          <w:lang w:eastAsia="zh-CN"/>
        </w:rPr>
        <w:t>subframes</w:t>
      </w:r>
      <w:r>
        <w:rPr>
          <w:rFonts w:ascii="Times New Roman" w:eastAsiaTheme="minorEastAsia" w:hAnsi="Times New Roman" w:hint="eastAsia"/>
          <w:szCs w:val="20"/>
          <w:lang w:eastAsia="zh-CN"/>
        </w:rPr>
        <w:t>, respectively.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1 by DCI1 would be the DL subframe</w:t>
      </w:r>
      <w:r w:rsidR="00A7043D">
        <w:rPr>
          <w:rFonts w:ascii="Times New Roman" w:eastAsiaTheme="minorEastAsia" w:hAnsi="Times New Roman" w:hint="eastAsia"/>
          <w:szCs w:val="20"/>
          <w:lang w:eastAsia="zh-CN"/>
        </w:rPr>
        <w:t xml:space="preserve"> which is </w:t>
      </w:r>
      <w:r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Pr>
          <w:rFonts w:ascii="Times New Roman" w:eastAsiaTheme="minorEastAsia" w:hAnsi="Times New Roman" w:hint="eastAsia"/>
          <w:szCs w:val="20"/>
          <w:lang w:eastAsia="zh-CN"/>
        </w:rPr>
        <w:t xml:space="preserve">- (X2+X3) </w:t>
      </w:r>
      <w:r w:rsidR="00A7043D">
        <w:rPr>
          <w:rFonts w:ascii="Times New Roman" w:eastAsiaTheme="minorEastAsia" w:hAnsi="Times New Roman" w:hint="eastAsia"/>
          <w:szCs w:val="20"/>
          <w:lang w:eastAsia="zh-CN"/>
        </w:rPr>
        <w:t>after DCI1</w:t>
      </w:r>
      <w:r>
        <w:rPr>
          <w:rFonts w:ascii="Times New Roman" w:eastAsiaTheme="minorEastAsia" w:hAnsi="Times New Roman" w:hint="eastAsia"/>
          <w:szCs w:val="20"/>
          <w:lang w:eastAsia="zh-CN"/>
        </w:rPr>
        <w:t xml:space="preserve"> in the 2</w:t>
      </w:r>
      <w:r w:rsidRPr="00AF4939">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t</w:t>
      </w:r>
      <w:r>
        <w:rPr>
          <w:rFonts w:ascii="Times New Roman" w:eastAsiaTheme="minorEastAsia" w:hAnsi="Times New Roman" w:hint="eastAsia"/>
          <w:szCs w:val="20"/>
          <w:lang w:eastAsia="zh-CN"/>
        </w:rPr>
        <w: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 xml:space="preserve">2 by DCI2 </w:t>
      </w:r>
      <w:r w:rsidR="00A57189">
        <w:rPr>
          <w:rFonts w:ascii="Times New Roman" w:eastAsiaTheme="minorEastAsia" w:hAnsi="Times New Roman" w:hint="eastAsia"/>
          <w:szCs w:val="20"/>
          <w:lang w:eastAsia="zh-CN"/>
        </w:rPr>
        <w:t>could</w:t>
      </w:r>
      <w:r>
        <w:rPr>
          <w:rFonts w:ascii="Times New Roman" w:eastAsiaTheme="minorEastAsia" w:hAnsi="Times New Roman" w:hint="eastAsia"/>
          <w:szCs w:val="20"/>
          <w:lang w:eastAsia="zh-CN"/>
        </w:rPr>
        <w:t xml:space="preserve"> be the DL subframe</w:t>
      </w:r>
      <w:r w:rsidR="00557F5A">
        <w:rPr>
          <w:rFonts w:ascii="Times New Roman" w:eastAsiaTheme="minorEastAsia" w:hAnsi="Times New Roman"/>
          <w:szCs w:val="20"/>
          <w:lang w:eastAsia="zh-CN"/>
        </w:rPr>
        <w:t xml:space="preserve"> </w:t>
      </w:r>
      <w:r w:rsidR="00A7043D">
        <w:rPr>
          <w:rFonts w:ascii="Times New Roman" w:eastAsiaTheme="minorEastAsia" w:hAnsi="Times New Roman" w:hint="eastAsia"/>
          <w:szCs w:val="20"/>
          <w:lang w:eastAsia="zh-CN"/>
        </w:rPr>
        <w:t>which is 5</w:t>
      </w:r>
      <w:r w:rsidRPr="00897391">
        <w:rPr>
          <w:rFonts w:ascii="Times New Roman" w:eastAsiaTheme="minorEastAsia" w:hAnsi="Times New Roman"/>
          <w:szCs w:val="20"/>
          <w:lang w:eastAsia="zh-CN"/>
        </w:rPr>
        <w:t>+</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Pr="00897391">
        <w:rPr>
          <w:rFonts w:ascii="Times New Roman" w:eastAsiaTheme="minorEastAsia" w:hAnsi="Times New Roman"/>
          <w:szCs w:val="20"/>
          <w:lang w:eastAsia="zh-CN"/>
        </w:rPr>
        <w:t xml:space="preserve"> </w:t>
      </w:r>
      <w:r w:rsidR="00697677">
        <w:rPr>
          <w:rFonts w:ascii="Times New Roman" w:eastAsiaTheme="minorEastAsia" w:hAnsi="Times New Roman" w:hint="eastAsia"/>
          <w:szCs w:val="20"/>
          <w:lang w:eastAsia="zh-CN"/>
        </w:rPr>
        <w:t>-X3</w:t>
      </w:r>
      <w:r>
        <w:rPr>
          <w:rFonts w:ascii="Times New Roman" w:eastAsiaTheme="minorEastAsia" w:hAnsi="Times New Roman" w:hint="eastAsia"/>
          <w:szCs w:val="20"/>
          <w:lang w:eastAsia="zh-CN"/>
        </w:rPr>
        <w:t xml:space="preserve">-X </w:t>
      </w:r>
      <w:r w:rsidR="00A7043D">
        <w:rPr>
          <w:rFonts w:ascii="Times New Roman" w:eastAsiaTheme="minorEastAsia" w:hAnsi="Times New Roman" w:hint="eastAsia"/>
          <w:szCs w:val="20"/>
          <w:lang w:eastAsia="zh-CN"/>
        </w:rPr>
        <w:t>after DCI2</w:t>
      </w:r>
      <w:r>
        <w:rPr>
          <w:rFonts w:ascii="Times New Roman" w:eastAsiaTheme="minorEastAsia" w:hAnsi="Times New Roman" w:hint="eastAsia"/>
          <w:szCs w:val="20"/>
          <w:lang w:eastAsia="zh-CN"/>
        </w:rPr>
        <w:t xml:space="preserve"> in the 3</w:t>
      </w:r>
      <w:r>
        <w:rPr>
          <w:rFonts w:ascii="Times New Roman" w:eastAsiaTheme="minorEastAsia" w:hAnsi="Times New Roman" w:hint="eastAsia"/>
          <w:szCs w:val="20"/>
          <w:vertAlign w:val="superscript"/>
          <w:lang w:eastAsia="zh-CN"/>
        </w:rPr>
        <w:t>rd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xml:space="preserve">, where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sidR="0048498A">
        <w:rPr>
          <w:rFonts w:ascii="Times New Roman" w:eastAsiaTheme="minorEastAsia" w:hAnsi="Times New Roman" w:hint="eastAsia"/>
          <w:szCs w:val="20"/>
          <w:lang w:eastAsia="zh-CN"/>
        </w:rPr>
        <w:t xml:space="preserve"> and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48498A">
        <w:rPr>
          <w:rFonts w:ascii="Times New Roman" w:eastAsiaTheme="minorEastAsia" w:hAnsi="Times New Roman" w:hint="eastAsia"/>
          <w:szCs w:val="20"/>
          <w:lang w:eastAsia="zh-CN"/>
        </w:rPr>
        <w:t xml:space="preserve"> are the </w:t>
      </w:r>
      <m:oMath>
        <m:sSub>
          <m:sSubPr>
            <m:ctrlPr>
              <w:rPr>
                <w:rFonts w:ascii="Cambria Math" w:hAnsi="Cambria Math"/>
                <w:i/>
              </w:rPr>
            </m:ctrlPr>
          </m:sSubPr>
          <m:e>
            <m:r>
              <w:rPr>
                <w:rFonts w:ascii="Cambria Math"/>
              </w:rPr>
              <m:t>k</m:t>
            </m:r>
          </m:e>
          <m:sub>
            <m:r>
              <w:rPr>
                <w:rFonts w:ascii="Cambria Math"/>
              </w:rPr>
              <m:t>0</m:t>
            </m:r>
          </m:sub>
        </m:sSub>
      </m:oMath>
      <w:r w:rsidR="0048498A">
        <w:rPr>
          <w:rFonts w:ascii="Times New Roman" w:eastAsiaTheme="minorEastAsia" w:hAnsi="Times New Roman" w:hint="eastAsia"/>
          <w:szCs w:val="20"/>
          <w:lang w:eastAsia="zh-CN"/>
        </w:rPr>
        <w:t xml:space="preserve"> indicated by DCI1 and DCI2 respectively.</w:t>
      </w:r>
      <w:r w:rsidRPr="00897391">
        <w:rPr>
          <w:rFonts w:ascii="Times New Roman" w:eastAsiaTheme="minorEastAsia" w:hAnsi="Times New Roman"/>
          <w:szCs w:val="20"/>
          <w:lang w:eastAsia="zh-CN"/>
        </w:rPr>
        <w:t xml:space="preserve"> </w:t>
      </w:r>
      <w:r w:rsidR="00C0118E">
        <w:rPr>
          <w:rFonts w:ascii="Times New Roman" w:eastAsiaTheme="minorEastAsia" w:hAnsi="Times New Roman" w:hint="eastAsia"/>
          <w:szCs w:val="20"/>
          <w:lang w:eastAsia="zh-CN"/>
        </w:rPr>
        <w:t>Even with X3</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5</w:t>
      </w:r>
      <w:r w:rsidR="00F37AAC">
        <w:rPr>
          <w:rFonts w:ascii="Times New Roman" w:eastAsiaTheme="minorEastAsia" w:hAnsi="Times New Roman" w:hint="eastAsia"/>
          <w:szCs w:val="20"/>
          <w:lang w:eastAsia="zh-CN"/>
        </w:rPr>
        <w:t xml:space="preserve"> DL </w:t>
      </w:r>
      <w:r w:rsidR="00C0118E">
        <w:rPr>
          <w:rFonts w:ascii="Times New Roman" w:eastAsiaTheme="minorEastAsia" w:hAnsi="Times New Roman" w:hint="eastAsia"/>
          <w:szCs w:val="20"/>
          <w:lang w:eastAsia="zh-CN"/>
        </w:rPr>
        <w:t>subframes, the first DL subframe in 3</w:t>
      </w:r>
      <w:r w:rsidR="00C0118E" w:rsidRPr="00A25529">
        <w:rPr>
          <w:rFonts w:ascii="Times New Roman" w:eastAsiaTheme="minorEastAsia" w:hAnsi="Times New Roman" w:hint="eastAsia"/>
          <w:szCs w:val="20"/>
          <w:vertAlign w:val="superscript"/>
          <w:lang w:eastAsia="zh-CN"/>
        </w:rPr>
        <w:t>rd</w:t>
      </w:r>
      <w:r w:rsidR="00C0118E">
        <w:rPr>
          <w:rFonts w:ascii="Times New Roman" w:eastAsiaTheme="minorEastAsia" w:hAnsi="Times New Roman" w:hint="eastAsia"/>
          <w:szCs w:val="20"/>
          <w:lang w:eastAsia="zh-CN"/>
        </w:rPr>
        <w:t xml:space="preserve"> period may not be </w:t>
      </w:r>
      <w:r w:rsidR="00C0118E">
        <w:rPr>
          <w:rFonts w:ascii="Times New Roman" w:eastAsiaTheme="minorEastAsia" w:hAnsi="Times New Roman"/>
          <w:lang w:eastAsia="zh-CN"/>
        </w:rPr>
        <w:t>schedulable</w:t>
      </w:r>
      <w:r w:rsidR="00C0118E">
        <w:rPr>
          <w:rFonts w:ascii="Times New Roman" w:eastAsiaTheme="minorEastAsia" w:hAnsi="Times New Roman" w:hint="eastAsia"/>
          <w:szCs w:val="20"/>
          <w:lang w:eastAsia="zh-CN"/>
        </w:rPr>
        <w:t xml:space="preserve"> if X does not match the legacy </w:t>
      </w:r>
      <m:oMath>
        <m:sSub>
          <m:sSubPr>
            <m:ctrlPr>
              <w:rPr>
                <w:rFonts w:ascii="Cambria Math" w:hAnsi="Cambria Math"/>
                <w:i/>
              </w:rPr>
            </m:ctrlPr>
          </m:sSubPr>
          <m:e>
            <m:r>
              <w:rPr>
                <w:rFonts w:ascii="Cambria Math"/>
              </w:rPr>
              <m:t>k</m:t>
            </m:r>
          </m:e>
          <m:sub>
            <m:r>
              <w:rPr>
                <w:rFonts w:ascii="Cambria Math"/>
              </w:rPr>
              <m:t>0</m:t>
            </m:r>
          </m:sub>
        </m:sSub>
      </m:oMath>
      <w:r w:rsidR="00C0118E">
        <w:rPr>
          <w:rFonts w:ascii="Times New Roman" w:eastAsiaTheme="minorEastAsia" w:hAnsi="Times New Roman" w:hint="eastAsia"/>
          <w:szCs w:val="20"/>
          <w:lang w:eastAsia="zh-CN"/>
        </w:rPr>
        <w:t xml:space="preserve">. </w:t>
      </w:r>
    </w:p>
    <w:p w14:paraId="44C5D7BF" w14:textId="1F0DE9DA" w:rsidR="00357CDF" w:rsidRDefault="00A7043D" w:rsidP="00357CDF">
      <w:pPr>
        <w:pStyle w:val="a0"/>
        <w:spacing w:before="120"/>
        <w:jc w:val="center"/>
        <w:rPr>
          <w:rFonts w:eastAsiaTheme="minorEastAsia"/>
          <w:lang w:eastAsia="zh-CN"/>
        </w:rPr>
      </w:pPr>
      <w:r>
        <w:object w:dxaOrig="12210" w:dyaOrig="2866" w14:anchorId="509A268D">
          <v:shape id="_x0000_i1028" type="#_x0000_t75" style="width:416.5pt;height:97.5pt" o:ole="">
            <v:imagedata r:id="rId19" o:title=""/>
          </v:shape>
          <o:OLEObject Type="Embed" ProgID="Visio.Drawing.15" ShapeID="_x0000_i1028" DrawAspect="Content" ObjectID="_1800472779" r:id="rId20"/>
        </w:object>
      </w:r>
    </w:p>
    <w:p w14:paraId="6B37A3F7" w14:textId="53A407BB" w:rsidR="00357CDF" w:rsidRPr="00357CDF" w:rsidRDefault="00357CDF" w:rsidP="00357CDF">
      <w:pPr>
        <w:pStyle w:val="a5"/>
        <w:jc w:val="center"/>
        <w:rPr>
          <w:rFonts w:eastAsiaTheme="minorEastAsia"/>
          <w:lang w:eastAsia="zh-CN"/>
        </w:rPr>
      </w:pPr>
      <w:r>
        <w:t xml:space="preserve">Figure </w:t>
      </w:r>
      <w:r w:rsidR="000C6785">
        <w:fldChar w:fldCharType="begin"/>
      </w:r>
      <w:r w:rsidR="000C6785">
        <w:instrText xml:space="preserve"> SEQ Figure \* ARABIC </w:instrText>
      </w:r>
      <w:r w:rsidR="000C6785">
        <w:fldChar w:fldCharType="separate"/>
      </w:r>
      <w:r w:rsidR="00684D63">
        <w:rPr>
          <w:noProof/>
        </w:rPr>
        <w:t>9</w:t>
      </w:r>
      <w:r w:rsidR="000C6785">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DL scheduling by DCI format N1</w:t>
      </w:r>
    </w:p>
    <w:p w14:paraId="19C5775D" w14:textId="4406A43D" w:rsidR="00697677" w:rsidRPr="003B3C75" w:rsidRDefault="00977D07" w:rsidP="00E75678">
      <w:pPr>
        <w:pStyle w:val="a5"/>
        <w:rPr>
          <w:rFonts w:eastAsiaTheme="minorEastAsia"/>
          <w:i/>
          <w:lang w:eastAsia="zh-CN"/>
        </w:rPr>
      </w:pPr>
      <w:bookmarkStart w:id="9" w:name="_Ref178616949"/>
      <w:r w:rsidRPr="003B3C75">
        <w:rPr>
          <w:i/>
        </w:rPr>
        <w:t xml:space="preserve">Observation </w:t>
      </w:r>
      <w:r w:rsidR="002C7BFA">
        <w:rPr>
          <w:i/>
        </w:rPr>
        <w:t>2</w:t>
      </w:r>
      <w:r w:rsidRPr="003B3C75">
        <w:rPr>
          <w:rFonts w:eastAsiaTheme="minorEastAsia"/>
          <w:i/>
          <w:lang w:eastAsia="zh-CN"/>
        </w:rPr>
        <w:t xml:space="preserve">: For the </w:t>
      </w:r>
      <w:r w:rsidR="00EB3461" w:rsidRPr="003B3C75">
        <w:rPr>
          <w:rFonts w:eastAsiaTheme="minorEastAsia"/>
          <w:i/>
          <w:lang w:eastAsia="zh-CN"/>
        </w:rPr>
        <w:t>periodic</w:t>
      </w:r>
      <w:r w:rsidRPr="003B3C75">
        <w:rPr>
          <w:rFonts w:eastAsiaTheme="minorEastAsia"/>
          <w:i/>
          <w:lang w:eastAsia="zh-CN"/>
        </w:rPr>
        <w:t xml:space="preserve"> pattern with which </w:t>
      </w:r>
      <w:r w:rsidR="002118D6" w:rsidRPr="003B3C75">
        <w:rPr>
          <w:rFonts w:eastAsiaTheme="minorEastAsia"/>
          <w:i/>
          <w:lang w:eastAsia="zh-CN"/>
        </w:rPr>
        <w:t>a</w:t>
      </w:r>
      <w:r w:rsidRPr="003B3C75">
        <w:rPr>
          <w:rFonts w:eastAsiaTheme="minorEastAsia"/>
          <w:i/>
          <w:lang w:eastAsia="zh-CN"/>
        </w:rPr>
        <w:t xml:space="preserve"> NPDSCH should be transmitted more than one period later</w:t>
      </w:r>
      <w:r w:rsidR="002118D6" w:rsidRPr="003B3C75">
        <w:rPr>
          <w:rFonts w:eastAsiaTheme="minorEastAsia"/>
          <w:i/>
          <w:lang w:eastAsia="zh-CN"/>
        </w:rPr>
        <w:t xml:space="preserve"> than the corresponding NPDCCH</w:t>
      </w:r>
      <w:r w:rsidRPr="003B3C75">
        <w:rPr>
          <w:rFonts w:eastAsiaTheme="minorEastAsia"/>
          <w:i/>
          <w:lang w:eastAsia="zh-CN"/>
        </w:rPr>
        <w:t xml:space="preserve">, the NPDSCH scheduling timeline for DCI format </w:t>
      </w:r>
      <w:r w:rsidR="00C218A6" w:rsidRPr="003B3C75">
        <w:rPr>
          <w:rFonts w:eastAsiaTheme="minorEastAsia"/>
          <w:i/>
          <w:lang w:eastAsia="zh-CN"/>
        </w:rPr>
        <w:t>N1 is wor</w:t>
      </w:r>
      <w:r w:rsidR="002118D6" w:rsidRPr="003B3C75">
        <w:rPr>
          <w:rFonts w:eastAsiaTheme="minorEastAsia"/>
          <w:i/>
          <w:lang w:eastAsia="zh-CN"/>
        </w:rPr>
        <w:t>k</w:t>
      </w:r>
      <w:r w:rsidR="00C218A6" w:rsidRPr="003B3C75">
        <w:rPr>
          <w:rFonts w:eastAsiaTheme="minorEastAsia"/>
          <w:i/>
          <w:lang w:eastAsia="zh-CN"/>
        </w:rPr>
        <w:t>able</w:t>
      </w:r>
      <w:r w:rsidR="0016050C" w:rsidRPr="003B3C75">
        <w:rPr>
          <w:rFonts w:eastAsiaTheme="minorEastAsia"/>
          <w:i/>
          <w:lang w:eastAsia="zh-CN"/>
        </w:rPr>
        <w:t>,</w:t>
      </w:r>
      <w:r w:rsidR="00C218A6" w:rsidRPr="003B3C75">
        <w:rPr>
          <w:rFonts w:eastAsiaTheme="minorEastAsia"/>
          <w:i/>
          <w:lang w:eastAsia="zh-CN"/>
        </w:rPr>
        <w:t xml:space="preserve"> </w:t>
      </w:r>
      <w:r w:rsidR="002118D6" w:rsidRPr="003B3C75">
        <w:rPr>
          <w:rFonts w:eastAsiaTheme="minorEastAsia"/>
          <w:i/>
          <w:lang w:eastAsia="zh-CN"/>
        </w:rPr>
        <w:t xml:space="preserve">but some further enhancement may be needed to fully </w:t>
      </w:r>
      <w:r w:rsidR="00EB3461" w:rsidRPr="003B3C75">
        <w:rPr>
          <w:rFonts w:eastAsiaTheme="minorEastAsia"/>
          <w:i/>
          <w:lang w:eastAsia="zh-CN"/>
        </w:rPr>
        <w:t>utilize</w:t>
      </w:r>
      <w:r w:rsidR="008535B4" w:rsidRPr="003B3C75">
        <w:rPr>
          <w:rFonts w:eastAsiaTheme="minorEastAsia"/>
          <w:i/>
          <w:lang w:eastAsia="zh-CN"/>
        </w:rPr>
        <w:t xml:space="preserve"> all</w:t>
      </w:r>
      <w:r w:rsidR="002118D6" w:rsidRPr="003B3C75">
        <w:rPr>
          <w:rFonts w:eastAsiaTheme="minorEastAsia"/>
          <w:i/>
          <w:lang w:eastAsia="zh-CN"/>
        </w:rPr>
        <w:t xml:space="preserve"> the </w:t>
      </w:r>
      <w:r w:rsidR="00C218A6" w:rsidRPr="003B3C75">
        <w:rPr>
          <w:rFonts w:eastAsiaTheme="minorEastAsia"/>
          <w:i/>
          <w:lang w:eastAsia="zh-CN"/>
        </w:rPr>
        <w:t xml:space="preserve">DL </w:t>
      </w:r>
      <w:r w:rsidR="0016050C" w:rsidRPr="003B3C75">
        <w:rPr>
          <w:rFonts w:eastAsiaTheme="minorEastAsia"/>
          <w:i/>
          <w:lang w:eastAsia="zh-CN"/>
        </w:rPr>
        <w:t>subframe</w:t>
      </w:r>
      <w:r w:rsidR="00C218A6" w:rsidRPr="003B3C75">
        <w:rPr>
          <w:rFonts w:eastAsiaTheme="minorEastAsia"/>
          <w:i/>
          <w:lang w:eastAsia="zh-CN"/>
        </w:rPr>
        <w:t>s</w:t>
      </w:r>
      <w:r w:rsidRPr="003B3C75">
        <w:rPr>
          <w:i/>
        </w:rPr>
        <w:t>.</w:t>
      </w:r>
      <w:bookmarkEnd w:id="9"/>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bookmarkEnd w:id="2"/>
      <w:bookmarkEnd w:id="3"/>
      <w:bookmarkEnd w:id="4"/>
    </w:p>
    <w:p w14:paraId="59E7CBD6" w14:textId="06638795"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Pr="006F212E">
        <w:rPr>
          <w:rFonts w:eastAsia="宋体"/>
          <w:lang w:eastAsia="zh-CN"/>
        </w:rPr>
        <w:t>IoT-NTN TDD mode</w:t>
      </w:r>
      <w:r>
        <w:rPr>
          <w:rFonts w:eastAsia="宋体" w:hint="eastAsia"/>
          <w:lang w:eastAsia="zh-CN"/>
        </w:rPr>
        <w:t>, and have the following observations and proposals.</w:t>
      </w:r>
    </w:p>
    <w:p w14:paraId="49CDACEA" w14:textId="27CC8BAD" w:rsidR="000F6FE0" w:rsidRPr="0047084C" w:rsidRDefault="000F6FE0" w:rsidP="000F6FE0">
      <w:pPr>
        <w:pStyle w:val="a5"/>
        <w:rPr>
          <w:rFonts w:eastAsiaTheme="minorEastAsia"/>
          <w:i/>
          <w:lang w:eastAsia="zh-CN"/>
        </w:rPr>
      </w:pPr>
      <w:r w:rsidRPr="0047084C">
        <w:rPr>
          <w:i/>
        </w:rPr>
        <w:t xml:space="preserve">Observation </w:t>
      </w:r>
      <w:r>
        <w:rPr>
          <w:i/>
        </w:rPr>
        <w:t>1</w:t>
      </w:r>
      <w:r w:rsidRPr="0047084C">
        <w:rPr>
          <w:rFonts w:eastAsiaTheme="minorEastAsia"/>
          <w:i/>
          <w:lang w:eastAsia="zh-CN"/>
        </w:rPr>
        <w:t>: For the periodic pattern with which a NPDSCH is transmitted in the same period as the corresponding NPDCCH or in the next period of the NPDCCH, the legacy NPDSCH scheduling timeline for DCI format N1/N2 can be applied</w:t>
      </w:r>
      <w:r w:rsidRPr="0047084C">
        <w:rPr>
          <w:i/>
        </w:rPr>
        <w:t>.</w:t>
      </w:r>
    </w:p>
    <w:p w14:paraId="386A31C1" w14:textId="7A0BF097" w:rsidR="000F6FE0" w:rsidRPr="003B3C75" w:rsidRDefault="000F6FE0" w:rsidP="000F6FE0">
      <w:pPr>
        <w:pStyle w:val="a5"/>
        <w:rPr>
          <w:rFonts w:eastAsiaTheme="minorEastAsia"/>
          <w:i/>
          <w:lang w:eastAsia="zh-CN"/>
        </w:rPr>
      </w:pPr>
      <w:r w:rsidRPr="003B3C75">
        <w:rPr>
          <w:i/>
        </w:rPr>
        <w:t xml:space="preserve">Observation </w:t>
      </w:r>
      <w:r w:rsidR="008A5520">
        <w:rPr>
          <w:i/>
        </w:rPr>
        <w:t>2</w:t>
      </w:r>
      <w:r w:rsidRPr="003B3C75">
        <w:rPr>
          <w:rFonts w:eastAsiaTheme="minorEastAsia"/>
          <w:i/>
          <w:lang w:eastAsia="zh-CN"/>
        </w:rPr>
        <w:t>: For the periodic pattern with which a NPDSCH should be transmitted more than one period later than the corresponding NPDCCH, the NPDSCH scheduling timeline for DCI format N1 is workable, but some further enhancement may be needed to fully utilize all the DL subframes</w:t>
      </w:r>
      <w:r w:rsidRPr="003B3C75">
        <w:rPr>
          <w:i/>
        </w:rPr>
        <w:t>.</w:t>
      </w:r>
    </w:p>
    <w:p w14:paraId="7B796EFC" w14:textId="15F72349" w:rsidR="00891E99" w:rsidRDefault="00891E99" w:rsidP="00891E99">
      <w:pPr>
        <w:pStyle w:val="a0"/>
        <w:spacing w:before="120"/>
        <w:rPr>
          <w:rFonts w:ascii="Times New Roman" w:hAnsi="Times New Roman"/>
          <w:b/>
          <w:bCs/>
          <w:i/>
          <w:szCs w:val="20"/>
        </w:rPr>
      </w:pPr>
      <w:r>
        <w:rPr>
          <w:rFonts w:ascii="Times New Roman" w:hAnsi="Times New Roman"/>
          <w:b/>
          <w:bCs/>
          <w:i/>
          <w:szCs w:val="20"/>
        </w:rPr>
        <w:t>Proposal 1</w:t>
      </w:r>
      <w:r w:rsidRPr="003B7F6F">
        <w:rPr>
          <w:rFonts w:ascii="Times New Roman" w:hAnsi="Times New Roman" w:hint="eastAsia"/>
          <w:b/>
          <w:bCs/>
          <w:i/>
          <w:szCs w:val="20"/>
        </w:rPr>
        <w:t xml:space="preserve">: </w:t>
      </w:r>
      <w:r>
        <w:rPr>
          <w:rFonts w:ascii="Times New Roman" w:hAnsi="Times New Roman"/>
          <w:b/>
          <w:bCs/>
          <w:i/>
          <w:szCs w:val="20"/>
        </w:rPr>
        <w:t>No n</w:t>
      </w:r>
      <w:r w:rsidRPr="003B7F6F">
        <w:rPr>
          <w:rFonts w:ascii="Times New Roman" w:hAnsi="Times New Roman" w:hint="eastAsia"/>
          <w:b/>
          <w:bCs/>
          <w:i/>
          <w:szCs w:val="20"/>
        </w:rPr>
        <w:t xml:space="preserve">ew TBS </w:t>
      </w:r>
      <w:r>
        <w:rPr>
          <w:rFonts w:ascii="Times New Roman" w:hAnsi="Times New Roman"/>
          <w:b/>
          <w:bCs/>
          <w:i/>
          <w:szCs w:val="20"/>
        </w:rPr>
        <w:t xml:space="preserve">value </w:t>
      </w:r>
      <w:r w:rsidRPr="003B7F6F">
        <w:rPr>
          <w:rFonts w:ascii="Times New Roman" w:hAnsi="Times New Roman" w:hint="eastAsia"/>
          <w:b/>
          <w:bCs/>
          <w:i/>
          <w:szCs w:val="20"/>
        </w:rPr>
        <w:t>for SIB1</w:t>
      </w:r>
      <w:r w:rsidRPr="003B7F6F">
        <w:rPr>
          <w:rFonts w:ascii="Times New Roman" w:hAnsi="Times New Roman"/>
          <w:b/>
          <w:bCs/>
          <w:i/>
          <w:szCs w:val="20"/>
        </w:rPr>
        <w:t>-NB</w:t>
      </w:r>
      <w:r w:rsidRPr="003B7F6F">
        <w:rPr>
          <w:rFonts w:ascii="Times New Roman" w:hAnsi="Times New Roman" w:hint="eastAsia"/>
          <w:b/>
          <w:bCs/>
          <w:i/>
          <w:szCs w:val="20"/>
        </w:rPr>
        <w:t xml:space="preserve"> is </w:t>
      </w:r>
      <w:r>
        <w:rPr>
          <w:rFonts w:ascii="Times New Roman" w:hAnsi="Times New Roman"/>
          <w:b/>
          <w:bCs/>
          <w:i/>
          <w:szCs w:val="20"/>
        </w:rPr>
        <w:t>introduced in Rel-19.</w:t>
      </w:r>
    </w:p>
    <w:p w14:paraId="2AA016EB" w14:textId="03776798" w:rsidR="001D189F" w:rsidRPr="003B7F6F" w:rsidRDefault="001D189F" w:rsidP="001D189F">
      <w:pPr>
        <w:pStyle w:val="a0"/>
        <w:spacing w:before="120"/>
        <w:rPr>
          <w:rFonts w:ascii="Times New Roman" w:hAnsi="Times New Roman"/>
          <w:b/>
          <w:bCs/>
          <w:i/>
          <w:szCs w:val="20"/>
        </w:rPr>
      </w:pPr>
      <w:r>
        <w:rPr>
          <w:rFonts w:ascii="Times New Roman" w:hAnsi="Times New Roman"/>
          <w:b/>
          <w:bCs/>
          <w:i/>
          <w:szCs w:val="20"/>
        </w:rPr>
        <w:t>Proposal 2</w:t>
      </w:r>
      <w:r w:rsidRPr="003B7F6F">
        <w:rPr>
          <w:rFonts w:ascii="Times New Roman" w:hAnsi="Times New Roman" w:hint="eastAsia"/>
          <w:b/>
          <w:bCs/>
          <w:i/>
          <w:szCs w:val="20"/>
        </w:rPr>
        <w:t xml:space="preserve">: </w:t>
      </w:r>
      <w:r>
        <w:rPr>
          <w:rFonts w:ascii="Times New Roman" w:hAnsi="Times New Roman"/>
          <w:b/>
          <w:bCs/>
          <w:i/>
          <w:szCs w:val="20"/>
        </w:rPr>
        <w:t xml:space="preserve">Support option 1-2 or option </w:t>
      </w:r>
      <w:r w:rsidRPr="00651FCA">
        <w:rPr>
          <w:rFonts w:ascii="Times New Roman" w:hAnsi="Times New Roman"/>
          <w:b/>
          <w:bCs/>
          <w:i/>
          <w:szCs w:val="20"/>
        </w:rPr>
        <w:t xml:space="preserve">2-1 </w:t>
      </w:r>
      <w:r>
        <w:rPr>
          <w:rFonts w:ascii="Times New Roman" w:hAnsi="Times New Roman"/>
          <w:b/>
          <w:bCs/>
          <w:i/>
          <w:szCs w:val="20"/>
        </w:rPr>
        <w:t xml:space="preserve">if </w:t>
      </w:r>
      <w:r w:rsidRPr="005A4508">
        <w:rPr>
          <w:rFonts w:ascii="Times New Roman" w:hAnsi="Times New Roman"/>
          <w:b/>
          <w:bCs/>
          <w:i/>
          <w:szCs w:val="20"/>
        </w:rPr>
        <w:t xml:space="preserve">the offset between 1st 90ms TDD pattern and SFN0 </w:t>
      </w:r>
      <w:r w:rsidR="00EB3DF1" w:rsidRPr="00416402">
        <w:rPr>
          <w:rFonts w:ascii="Times New Roman" w:hAnsi="Times New Roman"/>
          <w:b/>
          <w:bCs/>
          <w:i/>
          <w:szCs w:val="20"/>
        </w:rPr>
        <w:t>of H-SFN0</w:t>
      </w:r>
      <w:r w:rsidR="00EB3DF1">
        <w:rPr>
          <w:rFonts w:ascii="Times New Roman" w:hAnsi="Times New Roman"/>
          <w:b/>
          <w:bCs/>
          <w:i/>
          <w:szCs w:val="20"/>
        </w:rPr>
        <w:t xml:space="preserve"> </w:t>
      </w:r>
      <w:bookmarkStart w:id="10" w:name="_GoBack"/>
      <w:bookmarkEnd w:id="10"/>
      <w:r w:rsidRPr="005A4508">
        <w:rPr>
          <w:rFonts w:ascii="Times New Roman" w:hAnsi="Times New Roman"/>
          <w:b/>
          <w:bCs/>
          <w:i/>
          <w:szCs w:val="20"/>
        </w:rPr>
        <w:t>is predefined</w:t>
      </w:r>
      <w:r>
        <w:rPr>
          <w:rFonts w:ascii="Times New Roman" w:hAnsi="Times New Roman"/>
          <w:b/>
          <w:bCs/>
          <w:i/>
          <w:szCs w:val="20"/>
        </w:rPr>
        <w:t xml:space="preserve"> </w:t>
      </w:r>
      <w:r w:rsidRPr="005A4508">
        <w:rPr>
          <w:rFonts w:ascii="Times New Roman" w:hAnsi="Times New Roman"/>
          <w:b/>
          <w:bCs/>
          <w:i/>
          <w:szCs w:val="20"/>
        </w:rPr>
        <w:t>(e.g., being fixed as 0)</w:t>
      </w:r>
      <w:r>
        <w:rPr>
          <w:rFonts w:ascii="Times New Roman" w:hAnsi="Times New Roman"/>
          <w:b/>
          <w:bCs/>
          <w:i/>
          <w:szCs w:val="20"/>
        </w:rPr>
        <w:t xml:space="preserve"> as the solution of t</w:t>
      </w:r>
      <w:r w:rsidRPr="00F84F76">
        <w:rPr>
          <w:rFonts w:ascii="Times New Roman" w:hAnsi="Times New Roman"/>
          <w:b/>
          <w:bCs/>
          <w:i/>
          <w:szCs w:val="20"/>
        </w:rPr>
        <w:t>he offset between the 90ms TDD structure and the 10240ms H-SFN</w:t>
      </w:r>
      <w:r>
        <w:rPr>
          <w:rFonts w:ascii="Times New Roman" w:hAnsi="Times New Roman"/>
          <w:b/>
          <w:bCs/>
          <w:i/>
          <w:szCs w:val="20"/>
        </w:rPr>
        <w:t>.</w:t>
      </w:r>
    </w:p>
    <w:p w14:paraId="79DDCB4D" w14:textId="77777777" w:rsidR="00DD3E8C" w:rsidRDefault="00DD3E8C" w:rsidP="00DD3E8C">
      <w:pPr>
        <w:pStyle w:val="a0"/>
        <w:spacing w:before="120"/>
        <w:rPr>
          <w:rFonts w:ascii="Times New Roman" w:hAnsi="Times New Roman"/>
          <w:b/>
          <w:bCs/>
          <w:i/>
          <w:szCs w:val="20"/>
        </w:rPr>
      </w:pPr>
      <w:r>
        <w:rPr>
          <w:rFonts w:ascii="Times New Roman" w:hAnsi="Times New Roman"/>
          <w:b/>
          <w:bCs/>
          <w:i/>
          <w:szCs w:val="20"/>
        </w:rPr>
        <w:t>Proposal 3</w:t>
      </w:r>
      <w:r w:rsidRPr="003B7F6F">
        <w:rPr>
          <w:rFonts w:ascii="Times New Roman" w:hAnsi="Times New Roman" w:hint="eastAsia"/>
          <w:b/>
          <w:bCs/>
          <w:i/>
          <w:szCs w:val="20"/>
        </w:rPr>
        <w:t xml:space="preserve">: </w:t>
      </w:r>
      <w:r>
        <w:rPr>
          <w:rFonts w:ascii="Times New Roman" w:hAnsi="Times New Roman"/>
          <w:b/>
          <w:bCs/>
          <w:i/>
          <w:szCs w:val="20"/>
        </w:rPr>
        <w:t>For NPDSCH scheduled by NPDCCH and NPDCCH, support postponement</w:t>
      </w:r>
      <w:r w:rsidRPr="006635BA">
        <w:rPr>
          <w:rFonts w:ascii="Times New Roman" w:hAnsi="Times New Roman"/>
          <w:b/>
          <w:bCs/>
          <w:i/>
          <w:szCs w:val="20"/>
        </w:rPr>
        <w:t xml:space="preserve"> when it overlaps with non-D NB-IoT subframes</w:t>
      </w:r>
      <w:r>
        <w:rPr>
          <w:rFonts w:ascii="Times New Roman" w:hAnsi="Times New Roman"/>
          <w:b/>
          <w:bCs/>
          <w:i/>
          <w:szCs w:val="20"/>
        </w:rPr>
        <w:t>.</w:t>
      </w:r>
    </w:p>
    <w:p w14:paraId="4CCD39E4" w14:textId="77777777" w:rsidR="00DD3E8C" w:rsidRPr="003B7F6F" w:rsidRDefault="00DD3E8C" w:rsidP="00DD3E8C">
      <w:pPr>
        <w:pStyle w:val="a0"/>
        <w:spacing w:before="120"/>
        <w:rPr>
          <w:rFonts w:ascii="Times New Roman" w:hAnsi="Times New Roman"/>
          <w:b/>
          <w:bCs/>
          <w:i/>
          <w:szCs w:val="20"/>
        </w:rPr>
      </w:pPr>
      <w:r>
        <w:rPr>
          <w:rFonts w:ascii="Times New Roman" w:hAnsi="Times New Roman"/>
          <w:b/>
          <w:bCs/>
          <w:i/>
          <w:szCs w:val="20"/>
        </w:rPr>
        <w:t xml:space="preserve">Proposal 4: For NPSS/NSSS/NPBCH/SIB1, support dropping </w:t>
      </w:r>
      <w:r w:rsidRPr="006635BA">
        <w:rPr>
          <w:rFonts w:ascii="Times New Roman" w:hAnsi="Times New Roman"/>
          <w:b/>
          <w:bCs/>
          <w:i/>
          <w:szCs w:val="20"/>
        </w:rPr>
        <w:t xml:space="preserve">(full or partial) when </w:t>
      </w:r>
      <w:r>
        <w:rPr>
          <w:rFonts w:ascii="Times New Roman" w:hAnsi="Times New Roman"/>
          <w:b/>
          <w:bCs/>
          <w:i/>
          <w:szCs w:val="20"/>
        </w:rPr>
        <w:t>it</w:t>
      </w:r>
      <w:r w:rsidRPr="006635BA">
        <w:rPr>
          <w:rFonts w:ascii="Times New Roman" w:hAnsi="Times New Roman"/>
          <w:b/>
          <w:bCs/>
          <w:i/>
          <w:szCs w:val="20"/>
        </w:rPr>
        <w:t xml:space="preserve"> overlap</w:t>
      </w:r>
      <w:r>
        <w:rPr>
          <w:rFonts w:ascii="Times New Roman" w:hAnsi="Times New Roman"/>
          <w:b/>
          <w:bCs/>
          <w:i/>
          <w:szCs w:val="20"/>
        </w:rPr>
        <w:t>s</w:t>
      </w:r>
      <w:r w:rsidRPr="006635BA">
        <w:rPr>
          <w:rFonts w:ascii="Times New Roman" w:hAnsi="Times New Roman"/>
          <w:b/>
          <w:bCs/>
          <w:i/>
          <w:szCs w:val="20"/>
        </w:rPr>
        <w:t xml:space="preserve"> with non-D NB-IoT subframes</w:t>
      </w:r>
      <w:r>
        <w:rPr>
          <w:rFonts w:ascii="Times New Roman" w:hAnsi="Times New Roman"/>
          <w:b/>
          <w:bCs/>
          <w:i/>
          <w:szCs w:val="20"/>
        </w:rPr>
        <w:t>.</w:t>
      </w:r>
    </w:p>
    <w:p w14:paraId="47A384FC" w14:textId="77777777" w:rsidR="00DD3E8C" w:rsidRPr="0047084C" w:rsidRDefault="00DD3E8C" w:rsidP="00DD3E8C">
      <w:pPr>
        <w:pStyle w:val="a5"/>
        <w:rPr>
          <w:i/>
        </w:rPr>
      </w:pPr>
      <w:r w:rsidRPr="0047084C">
        <w:rPr>
          <w:i/>
        </w:rPr>
        <w:t xml:space="preserve">Proposal 5: For NPUSCH, the postponement can be adopted when it overlaps with non-U NB-IoT subframes. </w:t>
      </w:r>
    </w:p>
    <w:p w14:paraId="727E21D3" w14:textId="77777777" w:rsidR="00DD3E8C" w:rsidRPr="00B071C3" w:rsidRDefault="00DD3E8C" w:rsidP="00DD3E8C">
      <w:pPr>
        <w:pStyle w:val="a5"/>
        <w:rPr>
          <w:rFonts w:eastAsiaTheme="minorEastAsia"/>
          <w:b w:val="0"/>
          <w:bCs w:val="0"/>
          <w:i/>
          <w:iCs/>
          <w:lang w:eastAsia="zh-CN"/>
        </w:rPr>
      </w:pPr>
      <w:r w:rsidRPr="0047084C">
        <w:rPr>
          <w:i/>
        </w:rPr>
        <w:t xml:space="preserve">Proposal 6: For NPRACH, </w:t>
      </w:r>
      <w:r w:rsidRPr="0047084C">
        <w:rPr>
          <w:rFonts w:eastAsiaTheme="minorEastAsia"/>
          <w:i/>
          <w:lang w:eastAsia="zh-CN"/>
        </w:rPr>
        <w:t>if the preamble overlaps with non-U NB-IoT subframes, the overlapped part should be dropped, and the remaining non-overlapped part can still transmit</w:t>
      </w:r>
      <w:r w:rsidRPr="0047084C">
        <w:rPr>
          <w:i/>
        </w:rPr>
        <w:t>.</w:t>
      </w:r>
    </w:p>
    <w:p w14:paraId="27054528" w14:textId="77777777" w:rsidR="00DD3E8C" w:rsidRPr="003B7F6F" w:rsidRDefault="00DD3E8C" w:rsidP="00891E99">
      <w:pPr>
        <w:pStyle w:val="a0"/>
        <w:spacing w:before="120"/>
        <w:rPr>
          <w:rFonts w:ascii="Times New Roman" w:hAnsi="Times New Roman"/>
          <w:b/>
          <w:bCs/>
          <w:i/>
          <w:szCs w:val="20"/>
        </w:rPr>
      </w:pPr>
    </w:p>
    <w:p w14:paraId="5CCBD35F" w14:textId="77777777" w:rsidR="00A72122" w:rsidRPr="00891E99" w:rsidRDefault="00A72122" w:rsidP="00252530">
      <w:pPr>
        <w:spacing w:before="120"/>
        <w:jc w:val="left"/>
        <w:rPr>
          <w:rFonts w:eastAsia="宋体"/>
          <w:b/>
          <w:bCs/>
          <w:lang w:eastAsia="zh-CN"/>
        </w:rPr>
      </w:pPr>
    </w:p>
    <w:sectPr w:rsidR="00A72122" w:rsidRPr="00891E99" w:rsidSect="00731353">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20F0" w16cex:dateUtc="2025-02-05T09:40:00Z"/>
  <w16cex:commentExtensible w16cex:durableId="2AE42275" w16cex:dateUtc="2025-02-06T12:41:00Z"/>
  <w16cex:commentExtensible w16cex:durableId="02C1B94A" w16cex:dateUtc="2025-02-06T12:52:00Z"/>
  <w16cex:commentExtensible w16cex:durableId="2B4E255D" w16cex:dateUtc="2025-02-05T09:58:00Z"/>
  <w16cex:commentExtensible w16cex:durableId="50FF831A" w16cex:dateUtc="2025-02-06T12:53:00Z"/>
  <w16cex:commentExtensible w16cex:durableId="464B2ACB" w16cex:dateUtc="2025-02-06T13:00:00Z"/>
  <w16cex:commentExtensible w16cex:durableId="510E30F2" w16cex:dateUtc="2025-02-06T13:01:00Z"/>
  <w16cex:commentExtensible w16cex:durableId="2B4E26B1" w16cex:dateUtc="2025-02-05T10:04:00Z"/>
  <w16cex:commentExtensible w16cex:durableId="480F6D1B" w16cex:dateUtc="2025-02-06T12:56:00Z"/>
  <w16cex:commentExtensible w16cex:durableId="2B4E2749" w16cex:dateUtc="2025-02-05T10:07:00Z"/>
  <w16cex:commentExtensible w16cex:durableId="2B4E2898" w16cex:dateUtc="2025-02-05T10:12:00Z"/>
  <w16cex:commentExtensible w16cex:durableId="25AEB824" w16cex:dateUtc="2025-02-06T12:44:00Z"/>
  <w16cex:commentExtensible w16cex:durableId="008230F4" w16cex:dateUtc="2025-02-06T12:46:00Z"/>
  <w16cex:commentExtensible w16cex:durableId="2B4E2A46" w16cex:dateUtc="2025-02-05T10:19:00Z"/>
  <w16cex:commentExtensible w16cex:durableId="49870A13" w16cex:dateUtc="2025-02-06T12:50:00Z"/>
  <w16cex:commentExtensible w16cex:durableId="373DFCD2" w16cex:dateUtc="2025-02-06T12:43:00Z"/>
  <w16cex:commentExtensible w16cex:durableId="724D0F2B" w16cex:dateUtc="2025-02-07T00:51:00Z"/>
  <w16cex:commentExtensible w16cex:durableId="2C1BA032" w16cex:dateUtc="2025-02-07T0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B4AF7" w14:textId="77777777" w:rsidR="000C6785" w:rsidRDefault="000C6785">
      <w:pPr>
        <w:spacing w:before="120" w:after="0"/>
      </w:pPr>
      <w:r>
        <w:separator/>
      </w:r>
    </w:p>
  </w:endnote>
  <w:endnote w:type="continuationSeparator" w:id="0">
    <w:p w14:paraId="70997925" w14:textId="77777777" w:rsidR="000C6785" w:rsidRDefault="000C6785">
      <w:pPr>
        <w:spacing w:before="120" w:after="0"/>
      </w:pPr>
      <w:r>
        <w:continuationSeparator/>
      </w:r>
    </w:p>
  </w:endnote>
  <w:endnote w:type="continuationNotice" w:id="1">
    <w:p w14:paraId="2C0631F8" w14:textId="77777777" w:rsidR="000C6785" w:rsidRDefault="000C678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60807" w:rsidRDefault="0066080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60807" w:rsidRDefault="00660807">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60807" w:rsidRDefault="0066080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6470" w14:textId="77777777" w:rsidR="000C6785" w:rsidRDefault="000C6785">
      <w:pPr>
        <w:spacing w:before="120" w:after="0"/>
      </w:pPr>
      <w:r>
        <w:separator/>
      </w:r>
    </w:p>
  </w:footnote>
  <w:footnote w:type="continuationSeparator" w:id="0">
    <w:p w14:paraId="1916B967" w14:textId="77777777" w:rsidR="000C6785" w:rsidRDefault="000C6785">
      <w:pPr>
        <w:spacing w:before="120" w:after="0"/>
      </w:pPr>
      <w:r>
        <w:continuationSeparator/>
      </w:r>
    </w:p>
  </w:footnote>
  <w:footnote w:type="continuationNotice" w:id="1">
    <w:p w14:paraId="264C4AE9" w14:textId="77777777" w:rsidR="000C6785" w:rsidRDefault="000C678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60807" w:rsidRDefault="0066080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60807" w:rsidRDefault="0066080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60807" w:rsidRDefault="0066080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8A2BA0"/>
    <w:multiLevelType w:val="hybridMultilevel"/>
    <w:tmpl w:val="D2C2E7EC"/>
    <w:lvl w:ilvl="0" w:tplc="83C457CE">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002150"/>
    <w:multiLevelType w:val="hybridMultilevel"/>
    <w:tmpl w:val="B1FA5B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B14120"/>
    <w:multiLevelType w:val="hybridMultilevel"/>
    <w:tmpl w:val="554224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3E30E7"/>
    <w:multiLevelType w:val="hybridMultilevel"/>
    <w:tmpl w:val="B7A4B32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2333C9"/>
    <w:multiLevelType w:val="hybridMultilevel"/>
    <w:tmpl w:val="B740898C"/>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1652FC"/>
    <w:multiLevelType w:val="hybridMultilevel"/>
    <w:tmpl w:val="BF3CF54A"/>
    <w:lvl w:ilvl="0" w:tplc="098475BA">
      <w:start w:val="4292"/>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23774776"/>
    <w:multiLevelType w:val="hybridMultilevel"/>
    <w:tmpl w:val="91B0B832"/>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B148CC"/>
    <w:multiLevelType w:val="hybridMultilevel"/>
    <w:tmpl w:val="0630DBD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D4096"/>
    <w:multiLevelType w:val="hybridMultilevel"/>
    <w:tmpl w:val="E18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F8215F1"/>
    <w:multiLevelType w:val="hybridMultilevel"/>
    <w:tmpl w:val="84DEDB6E"/>
    <w:lvl w:ilvl="0" w:tplc="5AA83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01DCB"/>
    <w:multiLevelType w:val="hybridMultilevel"/>
    <w:tmpl w:val="422C2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6070FB8"/>
    <w:multiLevelType w:val="hybridMultilevel"/>
    <w:tmpl w:val="FB1ABC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5A9E315C"/>
    <w:multiLevelType w:val="hybridMultilevel"/>
    <w:tmpl w:val="A2F4F2F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0E6AA6"/>
    <w:multiLevelType w:val="hybridMultilevel"/>
    <w:tmpl w:val="3ACC3876"/>
    <w:lvl w:ilvl="0" w:tplc="84AC64D6">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D32349"/>
    <w:multiLevelType w:val="hybridMultilevel"/>
    <w:tmpl w:val="C09A6E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18504CE"/>
    <w:multiLevelType w:val="hybridMultilevel"/>
    <w:tmpl w:val="0458F810"/>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6244D3"/>
    <w:multiLevelType w:val="hybridMultilevel"/>
    <w:tmpl w:val="2328F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BC3EBB"/>
    <w:multiLevelType w:val="hybridMultilevel"/>
    <w:tmpl w:val="8F704DC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5E53DF6"/>
    <w:multiLevelType w:val="hybridMultilevel"/>
    <w:tmpl w:val="9BB84BDA"/>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D858B0"/>
    <w:multiLevelType w:val="multilevel"/>
    <w:tmpl w:val="600C04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0"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7C94133B"/>
    <w:multiLevelType w:val="hybridMultilevel"/>
    <w:tmpl w:val="EA1E371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9"/>
  </w:num>
  <w:num w:numId="3">
    <w:abstractNumId w:val="0"/>
  </w:num>
  <w:num w:numId="4">
    <w:abstractNumId w:val="48"/>
  </w:num>
  <w:num w:numId="5">
    <w:abstractNumId w:val="42"/>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18"/>
  </w:num>
  <w:num w:numId="9">
    <w:abstractNumId w:val="40"/>
  </w:num>
  <w:num w:numId="10">
    <w:abstractNumId w:val="37"/>
  </w:num>
  <w:num w:numId="11">
    <w:abstractNumId w:val="50"/>
  </w:num>
  <w:num w:numId="12">
    <w:abstractNumId w:val="10"/>
  </w:num>
  <w:num w:numId="13">
    <w:abstractNumId w:val="32"/>
  </w:num>
  <w:num w:numId="14">
    <w:abstractNumId w:val="5"/>
  </w:num>
  <w:num w:numId="15">
    <w:abstractNumId w:val="14"/>
  </w:num>
  <w:num w:numId="16">
    <w:abstractNumId w:val="22"/>
  </w:num>
  <w:num w:numId="17">
    <w:abstractNumId w:val="43"/>
  </w:num>
  <w:num w:numId="18">
    <w:abstractNumId w:val="28"/>
  </w:num>
  <w:num w:numId="19">
    <w:abstractNumId w:val="3"/>
  </w:num>
  <w:num w:numId="20">
    <w:abstractNumId w:val="41"/>
  </w:num>
  <w:num w:numId="21">
    <w:abstractNumId w:val="45"/>
  </w:num>
  <w:num w:numId="22">
    <w:abstractNumId w:val="44"/>
  </w:num>
  <w:num w:numId="23">
    <w:abstractNumId w:val="20"/>
  </w:num>
  <w:num w:numId="24">
    <w:abstractNumId w:val="21"/>
  </w:num>
  <w:num w:numId="25">
    <w:abstractNumId w:val="15"/>
  </w:num>
  <w:num w:numId="26">
    <w:abstractNumId w:val="46"/>
  </w:num>
  <w:num w:numId="27">
    <w:abstractNumId w:val="33"/>
  </w:num>
  <w:num w:numId="28">
    <w:abstractNumId w:val="23"/>
  </w:num>
  <w:num w:numId="29">
    <w:abstractNumId w:val="16"/>
  </w:num>
  <w:num w:numId="30">
    <w:abstractNumId w:val="19"/>
  </w:num>
  <w:num w:numId="31">
    <w:abstractNumId w:val="6"/>
  </w:num>
  <w:num w:numId="32">
    <w:abstractNumId w:val="52"/>
  </w:num>
  <w:num w:numId="33">
    <w:abstractNumId w:val="13"/>
  </w:num>
  <w:num w:numId="34">
    <w:abstractNumId w:val="2"/>
  </w:num>
  <w:num w:numId="35">
    <w:abstractNumId w:val="36"/>
  </w:num>
  <w:num w:numId="36">
    <w:abstractNumId w:val="8"/>
  </w:num>
  <w:num w:numId="37">
    <w:abstractNumId w:val="29"/>
  </w:num>
  <w:num w:numId="38">
    <w:abstractNumId w:val="53"/>
  </w:num>
  <w:num w:numId="39">
    <w:abstractNumId w:val="26"/>
  </w:num>
  <w:num w:numId="40">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1">
    <w:abstractNumId w:val="11"/>
  </w:num>
  <w:num w:numId="42">
    <w:abstractNumId w:val="34"/>
  </w:num>
  <w:num w:numId="43">
    <w:abstractNumId w:val="39"/>
  </w:num>
  <w:num w:numId="44">
    <w:abstractNumId w:val="4"/>
  </w:num>
  <w:num w:numId="45">
    <w:abstractNumId w:val="12"/>
  </w:num>
  <w:num w:numId="46">
    <w:abstractNumId w:val="7"/>
  </w:num>
  <w:num w:numId="47">
    <w:abstractNumId w:val="35"/>
  </w:num>
  <w:num w:numId="48">
    <w:abstractNumId w:val="9"/>
  </w:num>
  <w:num w:numId="49">
    <w:abstractNumId w:val="30"/>
  </w:num>
  <w:num w:numId="50">
    <w:abstractNumId w:val="27"/>
  </w:num>
  <w:num w:numId="51">
    <w:abstractNumId w:val="31"/>
  </w:num>
  <w:num w:numId="52">
    <w:abstractNumId w:val="24"/>
  </w:num>
  <w:num w:numId="53">
    <w:abstractNumId w:val="25"/>
  </w:num>
  <w:num w:numId="54">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85A"/>
    <w:rsid w:val="00001920"/>
    <w:rsid w:val="00001D57"/>
    <w:rsid w:val="000020D1"/>
    <w:rsid w:val="0000213E"/>
    <w:rsid w:val="00002751"/>
    <w:rsid w:val="0000279E"/>
    <w:rsid w:val="00002AF7"/>
    <w:rsid w:val="00002DA5"/>
    <w:rsid w:val="00002DE5"/>
    <w:rsid w:val="00002EFF"/>
    <w:rsid w:val="0000305A"/>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927"/>
    <w:rsid w:val="00017F21"/>
    <w:rsid w:val="0002022C"/>
    <w:rsid w:val="00020323"/>
    <w:rsid w:val="00020359"/>
    <w:rsid w:val="000205E1"/>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C66"/>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BFA"/>
    <w:rsid w:val="00047E67"/>
    <w:rsid w:val="00047F88"/>
    <w:rsid w:val="00047F9D"/>
    <w:rsid w:val="00050128"/>
    <w:rsid w:val="0005043D"/>
    <w:rsid w:val="0005055D"/>
    <w:rsid w:val="000507DF"/>
    <w:rsid w:val="0005083B"/>
    <w:rsid w:val="00050947"/>
    <w:rsid w:val="0005100C"/>
    <w:rsid w:val="000512D1"/>
    <w:rsid w:val="000512E1"/>
    <w:rsid w:val="0005137E"/>
    <w:rsid w:val="000514ED"/>
    <w:rsid w:val="00051546"/>
    <w:rsid w:val="0005156C"/>
    <w:rsid w:val="0005168C"/>
    <w:rsid w:val="00051758"/>
    <w:rsid w:val="0005186B"/>
    <w:rsid w:val="00051942"/>
    <w:rsid w:val="00051952"/>
    <w:rsid w:val="000519EB"/>
    <w:rsid w:val="00051C62"/>
    <w:rsid w:val="00051C9D"/>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98"/>
    <w:rsid w:val="00072A93"/>
    <w:rsid w:val="00072AA4"/>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8F3"/>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92F"/>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6D0"/>
    <w:rsid w:val="00090CBE"/>
    <w:rsid w:val="00090D4D"/>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6ED8"/>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7B"/>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66"/>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4A8F"/>
    <w:rsid w:val="000C5261"/>
    <w:rsid w:val="000C5395"/>
    <w:rsid w:val="000C5BFC"/>
    <w:rsid w:val="000C5DE3"/>
    <w:rsid w:val="000C5F9A"/>
    <w:rsid w:val="000C6084"/>
    <w:rsid w:val="000C6273"/>
    <w:rsid w:val="000C6303"/>
    <w:rsid w:val="000C65A9"/>
    <w:rsid w:val="000C66EB"/>
    <w:rsid w:val="000C6785"/>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0FD9"/>
    <w:rsid w:val="000D107F"/>
    <w:rsid w:val="000D119D"/>
    <w:rsid w:val="000D11D8"/>
    <w:rsid w:val="000D19FC"/>
    <w:rsid w:val="000D21B9"/>
    <w:rsid w:val="000D249F"/>
    <w:rsid w:val="000D2529"/>
    <w:rsid w:val="000D29EC"/>
    <w:rsid w:val="000D2BE6"/>
    <w:rsid w:val="000D2CFB"/>
    <w:rsid w:val="000D2F4A"/>
    <w:rsid w:val="000D2FC9"/>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B8"/>
    <w:rsid w:val="000E52C2"/>
    <w:rsid w:val="000E5331"/>
    <w:rsid w:val="000E5382"/>
    <w:rsid w:val="000E539C"/>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6FE0"/>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10B"/>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25B"/>
    <w:rsid w:val="00111965"/>
    <w:rsid w:val="001119ED"/>
    <w:rsid w:val="00111C09"/>
    <w:rsid w:val="00111DA7"/>
    <w:rsid w:val="001120DF"/>
    <w:rsid w:val="0011248F"/>
    <w:rsid w:val="0011273B"/>
    <w:rsid w:val="00112858"/>
    <w:rsid w:val="00112A1D"/>
    <w:rsid w:val="00112AB0"/>
    <w:rsid w:val="00112C61"/>
    <w:rsid w:val="00112FFE"/>
    <w:rsid w:val="00113217"/>
    <w:rsid w:val="00113BDD"/>
    <w:rsid w:val="00114033"/>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6B4A"/>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72"/>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C3"/>
    <w:rsid w:val="001439A7"/>
    <w:rsid w:val="001439C8"/>
    <w:rsid w:val="00143AE5"/>
    <w:rsid w:val="0014416B"/>
    <w:rsid w:val="00144245"/>
    <w:rsid w:val="00144573"/>
    <w:rsid w:val="0014495D"/>
    <w:rsid w:val="00144BE5"/>
    <w:rsid w:val="00144D6A"/>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994"/>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905"/>
    <w:rsid w:val="00172A03"/>
    <w:rsid w:val="00172E4A"/>
    <w:rsid w:val="00173007"/>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048"/>
    <w:rsid w:val="00182578"/>
    <w:rsid w:val="0018258C"/>
    <w:rsid w:val="00182638"/>
    <w:rsid w:val="0018265A"/>
    <w:rsid w:val="00182852"/>
    <w:rsid w:val="0018298D"/>
    <w:rsid w:val="00182C51"/>
    <w:rsid w:val="00182F7A"/>
    <w:rsid w:val="0018303C"/>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9AF"/>
    <w:rsid w:val="00187BE7"/>
    <w:rsid w:val="00187E61"/>
    <w:rsid w:val="00187EE9"/>
    <w:rsid w:val="001901F0"/>
    <w:rsid w:val="00190593"/>
    <w:rsid w:val="0019070F"/>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1F63"/>
    <w:rsid w:val="001A20E8"/>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EFD"/>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23AB"/>
    <w:rsid w:val="001B23AD"/>
    <w:rsid w:val="001B24B0"/>
    <w:rsid w:val="001B27C3"/>
    <w:rsid w:val="001B283F"/>
    <w:rsid w:val="001B2B3B"/>
    <w:rsid w:val="001B2D8D"/>
    <w:rsid w:val="001B2DE7"/>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2BD"/>
    <w:rsid w:val="001C07D5"/>
    <w:rsid w:val="001C089B"/>
    <w:rsid w:val="001C08F3"/>
    <w:rsid w:val="001C0910"/>
    <w:rsid w:val="001C12B1"/>
    <w:rsid w:val="001C1358"/>
    <w:rsid w:val="001C1508"/>
    <w:rsid w:val="001C1E4C"/>
    <w:rsid w:val="001C2062"/>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9F"/>
    <w:rsid w:val="001D18BD"/>
    <w:rsid w:val="001D1C45"/>
    <w:rsid w:val="001D1E06"/>
    <w:rsid w:val="001D1E28"/>
    <w:rsid w:val="001D1EE5"/>
    <w:rsid w:val="001D20C5"/>
    <w:rsid w:val="001D2111"/>
    <w:rsid w:val="001D2D22"/>
    <w:rsid w:val="001D2FD7"/>
    <w:rsid w:val="001D304E"/>
    <w:rsid w:val="001D32EF"/>
    <w:rsid w:val="001D3451"/>
    <w:rsid w:val="001D3613"/>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BC3"/>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0"/>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4CC"/>
    <w:rsid w:val="00203845"/>
    <w:rsid w:val="00203FB3"/>
    <w:rsid w:val="00204112"/>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7F0"/>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1DB4"/>
    <w:rsid w:val="00231F96"/>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2C7"/>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A07"/>
    <w:rsid w:val="00280A9E"/>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1A"/>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287"/>
    <w:rsid w:val="00293296"/>
    <w:rsid w:val="002934EE"/>
    <w:rsid w:val="00293B55"/>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563"/>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53"/>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911"/>
    <w:rsid w:val="002C7BFA"/>
    <w:rsid w:val="002C7CE9"/>
    <w:rsid w:val="002C7F06"/>
    <w:rsid w:val="002D07C5"/>
    <w:rsid w:val="002D087A"/>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ECC"/>
    <w:rsid w:val="002D6322"/>
    <w:rsid w:val="002D6531"/>
    <w:rsid w:val="002D688D"/>
    <w:rsid w:val="002D68AF"/>
    <w:rsid w:val="002D6B41"/>
    <w:rsid w:val="002D6C8F"/>
    <w:rsid w:val="002D6DE2"/>
    <w:rsid w:val="002D6ECF"/>
    <w:rsid w:val="002D6F0B"/>
    <w:rsid w:val="002D71E2"/>
    <w:rsid w:val="002D7968"/>
    <w:rsid w:val="002D7CD5"/>
    <w:rsid w:val="002E07D0"/>
    <w:rsid w:val="002E09DB"/>
    <w:rsid w:val="002E0F64"/>
    <w:rsid w:val="002E12CF"/>
    <w:rsid w:val="002E188F"/>
    <w:rsid w:val="002E1E87"/>
    <w:rsid w:val="002E244E"/>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79C"/>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BB"/>
    <w:rsid w:val="003160DE"/>
    <w:rsid w:val="003162FB"/>
    <w:rsid w:val="0031662F"/>
    <w:rsid w:val="003166BA"/>
    <w:rsid w:val="00316760"/>
    <w:rsid w:val="003167F1"/>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63"/>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D50"/>
    <w:rsid w:val="0032701E"/>
    <w:rsid w:val="0032709C"/>
    <w:rsid w:val="003271ED"/>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2D12"/>
    <w:rsid w:val="0033330B"/>
    <w:rsid w:val="003333DF"/>
    <w:rsid w:val="00333658"/>
    <w:rsid w:val="00333806"/>
    <w:rsid w:val="00333A25"/>
    <w:rsid w:val="00334221"/>
    <w:rsid w:val="0033432A"/>
    <w:rsid w:val="0033454B"/>
    <w:rsid w:val="00334592"/>
    <w:rsid w:val="00334789"/>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20"/>
    <w:rsid w:val="00362263"/>
    <w:rsid w:val="00362581"/>
    <w:rsid w:val="003625CA"/>
    <w:rsid w:val="00362D0F"/>
    <w:rsid w:val="003631EB"/>
    <w:rsid w:val="0036339A"/>
    <w:rsid w:val="003633E9"/>
    <w:rsid w:val="003634B1"/>
    <w:rsid w:val="003636D3"/>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75E"/>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977"/>
    <w:rsid w:val="00374BBF"/>
    <w:rsid w:val="00374C0D"/>
    <w:rsid w:val="00374D2B"/>
    <w:rsid w:val="00374EF2"/>
    <w:rsid w:val="00374F2C"/>
    <w:rsid w:val="003751BA"/>
    <w:rsid w:val="003751F0"/>
    <w:rsid w:val="00375288"/>
    <w:rsid w:val="00375392"/>
    <w:rsid w:val="00375712"/>
    <w:rsid w:val="00375A5E"/>
    <w:rsid w:val="0037674C"/>
    <w:rsid w:val="00376755"/>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DBA"/>
    <w:rsid w:val="00382E63"/>
    <w:rsid w:val="00382E84"/>
    <w:rsid w:val="00382EC5"/>
    <w:rsid w:val="0038304A"/>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D2E"/>
    <w:rsid w:val="00392876"/>
    <w:rsid w:val="00392EDF"/>
    <w:rsid w:val="00393153"/>
    <w:rsid w:val="0039324F"/>
    <w:rsid w:val="00393C70"/>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2E9"/>
    <w:rsid w:val="003B344A"/>
    <w:rsid w:val="003B39F7"/>
    <w:rsid w:val="003B3C75"/>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B7F6F"/>
    <w:rsid w:val="003C0020"/>
    <w:rsid w:val="003C0213"/>
    <w:rsid w:val="003C0408"/>
    <w:rsid w:val="003C0828"/>
    <w:rsid w:val="003C0AF8"/>
    <w:rsid w:val="003C0E93"/>
    <w:rsid w:val="003C0EFB"/>
    <w:rsid w:val="003C117E"/>
    <w:rsid w:val="003C1439"/>
    <w:rsid w:val="003C1688"/>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D8D"/>
    <w:rsid w:val="003C7F0F"/>
    <w:rsid w:val="003C7F2B"/>
    <w:rsid w:val="003D0039"/>
    <w:rsid w:val="003D0165"/>
    <w:rsid w:val="003D0198"/>
    <w:rsid w:val="003D01D0"/>
    <w:rsid w:val="003D03EF"/>
    <w:rsid w:val="003D06DE"/>
    <w:rsid w:val="003D080E"/>
    <w:rsid w:val="003D0B63"/>
    <w:rsid w:val="003D0FCC"/>
    <w:rsid w:val="003D131F"/>
    <w:rsid w:val="003D13CA"/>
    <w:rsid w:val="003D150B"/>
    <w:rsid w:val="003D1853"/>
    <w:rsid w:val="003D1874"/>
    <w:rsid w:val="003D1AA6"/>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2EAA"/>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6DBE"/>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0ED"/>
    <w:rsid w:val="003F617D"/>
    <w:rsid w:val="003F6368"/>
    <w:rsid w:val="003F656D"/>
    <w:rsid w:val="003F65E6"/>
    <w:rsid w:val="003F6B07"/>
    <w:rsid w:val="003F707C"/>
    <w:rsid w:val="003F70CB"/>
    <w:rsid w:val="003F74DE"/>
    <w:rsid w:val="003F7C6E"/>
    <w:rsid w:val="0040060A"/>
    <w:rsid w:val="00400B6B"/>
    <w:rsid w:val="00400E01"/>
    <w:rsid w:val="00400F29"/>
    <w:rsid w:val="00400F37"/>
    <w:rsid w:val="0040116D"/>
    <w:rsid w:val="00401203"/>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66D"/>
    <w:rsid w:val="0040487B"/>
    <w:rsid w:val="00404E71"/>
    <w:rsid w:val="00405630"/>
    <w:rsid w:val="004058D1"/>
    <w:rsid w:val="00405A56"/>
    <w:rsid w:val="00405AF4"/>
    <w:rsid w:val="00405B19"/>
    <w:rsid w:val="00405C03"/>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121"/>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402"/>
    <w:rsid w:val="00416617"/>
    <w:rsid w:val="004167D8"/>
    <w:rsid w:val="00416C5B"/>
    <w:rsid w:val="00416E2E"/>
    <w:rsid w:val="00416FDF"/>
    <w:rsid w:val="0041702B"/>
    <w:rsid w:val="00417112"/>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750"/>
    <w:rsid w:val="004417ED"/>
    <w:rsid w:val="004421CD"/>
    <w:rsid w:val="004421DA"/>
    <w:rsid w:val="004421FB"/>
    <w:rsid w:val="00442242"/>
    <w:rsid w:val="00442533"/>
    <w:rsid w:val="00442E09"/>
    <w:rsid w:val="00442FB3"/>
    <w:rsid w:val="0044318D"/>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5C0"/>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84C"/>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01"/>
    <w:rsid w:val="00475283"/>
    <w:rsid w:val="004752C4"/>
    <w:rsid w:val="00475898"/>
    <w:rsid w:val="0047593A"/>
    <w:rsid w:val="00475C5A"/>
    <w:rsid w:val="00475F08"/>
    <w:rsid w:val="00475FAF"/>
    <w:rsid w:val="0047608E"/>
    <w:rsid w:val="00476175"/>
    <w:rsid w:val="00476253"/>
    <w:rsid w:val="004764F3"/>
    <w:rsid w:val="0047674F"/>
    <w:rsid w:val="00476832"/>
    <w:rsid w:val="004768D0"/>
    <w:rsid w:val="00476ACC"/>
    <w:rsid w:val="00476C88"/>
    <w:rsid w:val="0047721E"/>
    <w:rsid w:val="0047741A"/>
    <w:rsid w:val="004774AC"/>
    <w:rsid w:val="00477716"/>
    <w:rsid w:val="00477A73"/>
    <w:rsid w:val="00477AD7"/>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66A"/>
    <w:rsid w:val="00493812"/>
    <w:rsid w:val="00493C5A"/>
    <w:rsid w:val="00493DFA"/>
    <w:rsid w:val="00493E6D"/>
    <w:rsid w:val="00493F53"/>
    <w:rsid w:val="00493FF6"/>
    <w:rsid w:val="00494081"/>
    <w:rsid w:val="00494DEF"/>
    <w:rsid w:val="0049598C"/>
    <w:rsid w:val="00495A95"/>
    <w:rsid w:val="00495B08"/>
    <w:rsid w:val="00495D9C"/>
    <w:rsid w:val="0049613A"/>
    <w:rsid w:val="00496850"/>
    <w:rsid w:val="0049688B"/>
    <w:rsid w:val="00496AFF"/>
    <w:rsid w:val="00496EE0"/>
    <w:rsid w:val="00496FD7"/>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8B4"/>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8CE"/>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69F3"/>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C7E"/>
    <w:rsid w:val="004E5FA0"/>
    <w:rsid w:val="004E64E2"/>
    <w:rsid w:val="004E677A"/>
    <w:rsid w:val="004E6C71"/>
    <w:rsid w:val="004E6D65"/>
    <w:rsid w:val="004E76FB"/>
    <w:rsid w:val="004E788A"/>
    <w:rsid w:val="004E7DD8"/>
    <w:rsid w:val="004F02D6"/>
    <w:rsid w:val="004F03BE"/>
    <w:rsid w:val="004F0597"/>
    <w:rsid w:val="004F069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0F1F"/>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81"/>
    <w:rsid w:val="005054EC"/>
    <w:rsid w:val="005055D4"/>
    <w:rsid w:val="00505695"/>
    <w:rsid w:val="00505939"/>
    <w:rsid w:val="00506665"/>
    <w:rsid w:val="005066FF"/>
    <w:rsid w:val="005067D8"/>
    <w:rsid w:val="00506BA7"/>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5DBA"/>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4D7"/>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3B0"/>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3C5"/>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EB9"/>
    <w:rsid w:val="00557F5A"/>
    <w:rsid w:val="00557F9F"/>
    <w:rsid w:val="00560015"/>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3D7C"/>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64"/>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27"/>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03"/>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08"/>
    <w:rsid w:val="005A4560"/>
    <w:rsid w:val="005A472E"/>
    <w:rsid w:val="005A4865"/>
    <w:rsid w:val="005A4BD1"/>
    <w:rsid w:val="005A4CD2"/>
    <w:rsid w:val="005A4F19"/>
    <w:rsid w:val="005A5017"/>
    <w:rsid w:val="005A54F3"/>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56"/>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403"/>
    <w:rsid w:val="005D744B"/>
    <w:rsid w:val="005D770F"/>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08D"/>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0B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6B2"/>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9F9"/>
    <w:rsid w:val="00646B2F"/>
    <w:rsid w:val="00646CC6"/>
    <w:rsid w:val="00646D76"/>
    <w:rsid w:val="006473A2"/>
    <w:rsid w:val="006473C7"/>
    <w:rsid w:val="006474E0"/>
    <w:rsid w:val="00647A18"/>
    <w:rsid w:val="00647B78"/>
    <w:rsid w:val="00647CC8"/>
    <w:rsid w:val="00647E3E"/>
    <w:rsid w:val="00647F84"/>
    <w:rsid w:val="00650079"/>
    <w:rsid w:val="006501BA"/>
    <w:rsid w:val="00650396"/>
    <w:rsid w:val="0065082C"/>
    <w:rsid w:val="00651678"/>
    <w:rsid w:val="00651FCA"/>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807"/>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5BA"/>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7C5"/>
    <w:rsid w:val="00666902"/>
    <w:rsid w:val="00666980"/>
    <w:rsid w:val="006669AC"/>
    <w:rsid w:val="00666B2A"/>
    <w:rsid w:val="00666BE4"/>
    <w:rsid w:val="0066708C"/>
    <w:rsid w:val="0066724C"/>
    <w:rsid w:val="00667408"/>
    <w:rsid w:val="0066798B"/>
    <w:rsid w:val="00667F99"/>
    <w:rsid w:val="00667FF7"/>
    <w:rsid w:val="00670289"/>
    <w:rsid w:val="006704AC"/>
    <w:rsid w:val="006705A2"/>
    <w:rsid w:val="00670B19"/>
    <w:rsid w:val="00670C1C"/>
    <w:rsid w:val="00670FC3"/>
    <w:rsid w:val="006712F4"/>
    <w:rsid w:val="006713D9"/>
    <w:rsid w:val="00671972"/>
    <w:rsid w:val="00671C69"/>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1C69"/>
    <w:rsid w:val="006820E8"/>
    <w:rsid w:val="0068213B"/>
    <w:rsid w:val="00682324"/>
    <w:rsid w:val="006828C8"/>
    <w:rsid w:val="006830A3"/>
    <w:rsid w:val="00683316"/>
    <w:rsid w:val="006833D1"/>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5BF"/>
    <w:rsid w:val="00696897"/>
    <w:rsid w:val="00697677"/>
    <w:rsid w:val="00697823"/>
    <w:rsid w:val="00697973"/>
    <w:rsid w:val="00697C59"/>
    <w:rsid w:val="00697E70"/>
    <w:rsid w:val="006A017F"/>
    <w:rsid w:val="006A0B82"/>
    <w:rsid w:val="006A0BE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32"/>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4BF"/>
    <w:rsid w:val="006C151C"/>
    <w:rsid w:val="006C15B3"/>
    <w:rsid w:val="006C1860"/>
    <w:rsid w:val="006C1AE1"/>
    <w:rsid w:val="006C1BB8"/>
    <w:rsid w:val="006C1F93"/>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A54"/>
    <w:rsid w:val="006D4DAF"/>
    <w:rsid w:val="006D4FBE"/>
    <w:rsid w:val="006D50A9"/>
    <w:rsid w:val="006D541A"/>
    <w:rsid w:val="006D5578"/>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4A7"/>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26D"/>
    <w:rsid w:val="006E73B1"/>
    <w:rsid w:val="006E74AF"/>
    <w:rsid w:val="006E75A4"/>
    <w:rsid w:val="006E76B6"/>
    <w:rsid w:val="006E799F"/>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0C5"/>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515"/>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0D"/>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6E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1CA"/>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BB3"/>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0B5"/>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E33"/>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02"/>
    <w:rsid w:val="00753EAD"/>
    <w:rsid w:val="007543A2"/>
    <w:rsid w:val="0075467C"/>
    <w:rsid w:val="00754987"/>
    <w:rsid w:val="00754C0D"/>
    <w:rsid w:val="00754CEB"/>
    <w:rsid w:val="0075518A"/>
    <w:rsid w:val="007554DF"/>
    <w:rsid w:val="007556C2"/>
    <w:rsid w:val="007558C4"/>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40B"/>
    <w:rsid w:val="0076753D"/>
    <w:rsid w:val="007677C0"/>
    <w:rsid w:val="00767801"/>
    <w:rsid w:val="007679CD"/>
    <w:rsid w:val="00770038"/>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BD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B41"/>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235"/>
    <w:rsid w:val="00793331"/>
    <w:rsid w:val="00793570"/>
    <w:rsid w:val="007937EE"/>
    <w:rsid w:val="0079388C"/>
    <w:rsid w:val="00793EC9"/>
    <w:rsid w:val="00794090"/>
    <w:rsid w:val="00794986"/>
    <w:rsid w:val="00795598"/>
    <w:rsid w:val="007955C9"/>
    <w:rsid w:val="0079575D"/>
    <w:rsid w:val="00795E3C"/>
    <w:rsid w:val="00795E9C"/>
    <w:rsid w:val="00795F22"/>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5C1"/>
    <w:rsid w:val="007A38FF"/>
    <w:rsid w:val="007A3A61"/>
    <w:rsid w:val="007A3AC5"/>
    <w:rsid w:val="007A3F35"/>
    <w:rsid w:val="007A43A0"/>
    <w:rsid w:val="007A45A4"/>
    <w:rsid w:val="007A470B"/>
    <w:rsid w:val="007A4A45"/>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3BE"/>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6012"/>
    <w:rsid w:val="007C607F"/>
    <w:rsid w:val="007C6343"/>
    <w:rsid w:val="007C67AC"/>
    <w:rsid w:val="007C6C17"/>
    <w:rsid w:val="007C7284"/>
    <w:rsid w:val="007C7338"/>
    <w:rsid w:val="007C7464"/>
    <w:rsid w:val="007C7AEA"/>
    <w:rsid w:val="007D0037"/>
    <w:rsid w:val="007D00A6"/>
    <w:rsid w:val="007D0249"/>
    <w:rsid w:val="007D025B"/>
    <w:rsid w:val="007D0397"/>
    <w:rsid w:val="007D047B"/>
    <w:rsid w:val="007D0B63"/>
    <w:rsid w:val="007D0BFB"/>
    <w:rsid w:val="007D0C2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91B"/>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E8"/>
    <w:rsid w:val="00803708"/>
    <w:rsid w:val="00803E09"/>
    <w:rsid w:val="00803F31"/>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7D"/>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384"/>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6EF"/>
    <w:rsid w:val="00832A76"/>
    <w:rsid w:val="00832C8D"/>
    <w:rsid w:val="00832DBC"/>
    <w:rsid w:val="00833322"/>
    <w:rsid w:val="00833754"/>
    <w:rsid w:val="008338B2"/>
    <w:rsid w:val="00833AAA"/>
    <w:rsid w:val="00833FEE"/>
    <w:rsid w:val="0083401B"/>
    <w:rsid w:val="00834325"/>
    <w:rsid w:val="0083472D"/>
    <w:rsid w:val="008350BC"/>
    <w:rsid w:val="008352E3"/>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42"/>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D7F"/>
    <w:rsid w:val="00844EF9"/>
    <w:rsid w:val="00844F36"/>
    <w:rsid w:val="00845037"/>
    <w:rsid w:val="008450BF"/>
    <w:rsid w:val="0084555C"/>
    <w:rsid w:val="0084577A"/>
    <w:rsid w:val="00845870"/>
    <w:rsid w:val="0084595A"/>
    <w:rsid w:val="008459EB"/>
    <w:rsid w:val="00845EF4"/>
    <w:rsid w:val="00845F50"/>
    <w:rsid w:val="00846417"/>
    <w:rsid w:val="008464D1"/>
    <w:rsid w:val="00846501"/>
    <w:rsid w:val="008468BE"/>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60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EA"/>
    <w:rsid w:val="00882B25"/>
    <w:rsid w:val="00882BBF"/>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8A8"/>
    <w:rsid w:val="00891965"/>
    <w:rsid w:val="00891C8F"/>
    <w:rsid w:val="00891E99"/>
    <w:rsid w:val="00892185"/>
    <w:rsid w:val="008924C0"/>
    <w:rsid w:val="00892607"/>
    <w:rsid w:val="00892939"/>
    <w:rsid w:val="00892AA8"/>
    <w:rsid w:val="00892BEE"/>
    <w:rsid w:val="00892D1C"/>
    <w:rsid w:val="00892D56"/>
    <w:rsid w:val="008930DC"/>
    <w:rsid w:val="00893187"/>
    <w:rsid w:val="008931D5"/>
    <w:rsid w:val="008934F6"/>
    <w:rsid w:val="0089353E"/>
    <w:rsid w:val="008935F0"/>
    <w:rsid w:val="00893899"/>
    <w:rsid w:val="00893C14"/>
    <w:rsid w:val="00894DFF"/>
    <w:rsid w:val="00894F72"/>
    <w:rsid w:val="00895011"/>
    <w:rsid w:val="00895798"/>
    <w:rsid w:val="00896BBA"/>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520"/>
    <w:rsid w:val="008A575E"/>
    <w:rsid w:val="008A5B0C"/>
    <w:rsid w:val="008A5CF4"/>
    <w:rsid w:val="008A5F16"/>
    <w:rsid w:val="008A62D7"/>
    <w:rsid w:val="008A6323"/>
    <w:rsid w:val="008A6AF9"/>
    <w:rsid w:val="008A6EB4"/>
    <w:rsid w:val="008A6FB3"/>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FC"/>
    <w:rsid w:val="008C1FB6"/>
    <w:rsid w:val="008C23A4"/>
    <w:rsid w:val="008C2512"/>
    <w:rsid w:val="008C26C9"/>
    <w:rsid w:val="008C2707"/>
    <w:rsid w:val="008C28B1"/>
    <w:rsid w:val="008C2D12"/>
    <w:rsid w:val="008C2E55"/>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20A4"/>
    <w:rsid w:val="009021C5"/>
    <w:rsid w:val="00902330"/>
    <w:rsid w:val="009023F9"/>
    <w:rsid w:val="00902476"/>
    <w:rsid w:val="009025F2"/>
    <w:rsid w:val="00902671"/>
    <w:rsid w:val="0090273E"/>
    <w:rsid w:val="00902961"/>
    <w:rsid w:val="0090361B"/>
    <w:rsid w:val="009039F3"/>
    <w:rsid w:val="00903D66"/>
    <w:rsid w:val="00903EF2"/>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0C1"/>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01E"/>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B6C"/>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8F"/>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275"/>
    <w:rsid w:val="00974423"/>
    <w:rsid w:val="009746E4"/>
    <w:rsid w:val="009747EB"/>
    <w:rsid w:val="00974E24"/>
    <w:rsid w:val="00975C0C"/>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EB5"/>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3E4"/>
    <w:rsid w:val="00985840"/>
    <w:rsid w:val="0098632E"/>
    <w:rsid w:val="0098680C"/>
    <w:rsid w:val="00986989"/>
    <w:rsid w:val="00986AAB"/>
    <w:rsid w:val="00986B16"/>
    <w:rsid w:val="00986DB0"/>
    <w:rsid w:val="00986E0A"/>
    <w:rsid w:val="00986FA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392"/>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7F0"/>
    <w:rsid w:val="009A7A97"/>
    <w:rsid w:val="009A7AE1"/>
    <w:rsid w:val="009A7B64"/>
    <w:rsid w:val="009A7B65"/>
    <w:rsid w:val="009A7BAC"/>
    <w:rsid w:val="009A7F00"/>
    <w:rsid w:val="009B0247"/>
    <w:rsid w:val="009B040B"/>
    <w:rsid w:val="009B06E8"/>
    <w:rsid w:val="009B07A2"/>
    <w:rsid w:val="009B0938"/>
    <w:rsid w:val="009B094A"/>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AB1"/>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DEC"/>
    <w:rsid w:val="009C329C"/>
    <w:rsid w:val="009C3404"/>
    <w:rsid w:val="009C3BFE"/>
    <w:rsid w:val="009C3C4F"/>
    <w:rsid w:val="009C4274"/>
    <w:rsid w:val="009C44B2"/>
    <w:rsid w:val="009C48C0"/>
    <w:rsid w:val="009C49E0"/>
    <w:rsid w:val="009C4A8B"/>
    <w:rsid w:val="009C4C89"/>
    <w:rsid w:val="009C5458"/>
    <w:rsid w:val="009C6190"/>
    <w:rsid w:val="009C6959"/>
    <w:rsid w:val="009C69E2"/>
    <w:rsid w:val="009C6B02"/>
    <w:rsid w:val="009C6CB7"/>
    <w:rsid w:val="009C6D1B"/>
    <w:rsid w:val="009C6D98"/>
    <w:rsid w:val="009C7413"/>
    <w:rsid w:val="009C7857"/>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FD5"/>
    <w:rsid w:val="009D7231"/>
    <w:rsid w:val="009D73BA"/>
    <w:rsid w:val="009D7465"/>
    <w:rsid w:val="009D76A6"/>
    <w:rsid w:val="009D7EBF"/>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5D8E"/>
    <w:rsid w:val="009E60CB"/>
    <w:rsid w:val="009E60EE"/>
    <w:rsid w:val="009E62A1"/>
    <w:rsid w:val="009E64C7"/>
    <w:rsid w:val="009E672D"/>
    <w:rsid w:val="009E6CD9"/>
    <w:rsid w:val="009E6F55"/>
    <w:rsid w:val="009E6FF5"/>
    <w:rsid w:val="009E722E"/>
    <w:rsid w:val="009E72FD"/>
    <w:rsid w:val="009E73B6"/>
    <w:rsid w:val="009E7445"/>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55"/>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03E"/>
    <w:rsid w:val="00A013E0"/>
    <w:rsid w:val="00A01401"/>
    <w:rsid w:val="00A015BB"/>
    <w:rsid w:val="00A016D9"/>
    <w:rsid w:val="00A0186E"/>
    <w:rsid w:val="00A018FC"/>
    <w:rsid w:val="00A01CBE"/>
    <w:rsid w:val="00A021A1"/>
    <w:rsid w:val="00A026F5"/>
    <w:rsid w:val="00A027BD"/>
    <w:rsid w:val="00A029DB"/>
    <w:rsid w:val="00A02AF1"/>
    <w:rsid w:val="00A02B02"/>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07FAC"/>
    <w:rsid w:val="00A103DD"/>
    <w:rsid w:val="00A105C8"/>
    <w:rsid w:val="00A10955"/>
    <w:rsid w:val="00A10A56"/>
    <w:rsid w:val="00A1132D"/>
    <w:rsid w:val="00A11ABF"/>
    <w:rsid w:val="00A11C3F"/>
    <w:rsid w:val="00A11CE5"/>
    <w:rsid w:val="00A11F79"/>
    <w:rsid w:val="00A12695"/>
    <w:rsid w:val="00A12DDF"/>
    <w:rsid w:val="00A12E2A"/>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1D"/>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C8C"/>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5CB8"/>
    <w:rsid w:val="00A5607A"/>
    <w:rsid w:val="00A56352"/>
    <w:rsid w:val="00A563AD"/>
    <w:rsid w:val="00A56563"/>
    <w:rsid w:val="00A56938"/>
    <w:rsid w:val="00A569FD"/>
    <w:rsid w:val="00A56A20"/>
    <w:rsid w:val="00A56B19"/>
    <w:rsid w:val="00A56CED"/>
    <w:rsid w:val="00A57189"/>
    <w:rsid w:val="00A571B4"/>
    <w:rsid w:val="00A572CA"/>
    <w:rsid w:val="00A5736D"/>
    <w:rsid w:val="00A5738E"/>
    <w:rsid w:val="00A5790C"/>
    <w:rsid w:val="00A57C31"/>
    <w:rsid w:val="00A57DFB"/>
    <w:rsid w:val="00A57E07"/>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FF3"/>
    <w:rsid w:val="00A81728"/>
    <w:rsid w:val="00A817D8"/>
    <w:rsid w:val="00A81AB6"/>
    <w:rsid w:val="00A81F9E"/>
    <w:rsid w:val="00A81FD1"/>
    <w:rsid w:val="00A821EB"/>
    <w:rsid w:val="00A82326"/>
    <w:rsid w:val="00A82459"/>
    <w:rsid w:val="00A827CB"/>
    <w:rsid w:val="00A82AAD"/>
    <w:rsid w:val="00A82BDD"/>
    <w:rsid w:val="00A82F7B"/>
    <w:rsid w:val="00A83357"/>
    <w:rsid w:val="00A833CD"/>
    <w:rsid w:val="00A837B5"/>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5B5"/>
    <w:rsid w:val="00A94AFA"/>
    <w:rsid w:val="00A94B6B"/>
    <w:rsid w:val="00A950E5"/>
    <w:rsid w:val="00A953E9"/>
    <w:rsid w:val="00A955C9"/>
    <w:rsid w:val="00A95736"/>
    <w:rsid w:val="00A95738"/>
    <w:rsid w:val="00A95771"/>
    <w:rsid w:val="00A95AEE"/>
    <w:rsid w:val="00A95CB4"/>
    <w:rsid w:val="00A95EB1"/>
    <w:rsid w:val="00A965F8"/>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764"/>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CB5"/>
    <w:rsid w:val="00AC2D78"/>
    <w:rsid w:val="00AC2E8A"/>
    <w:rsid w:val="00AC3CAC"/>
    <w:rsid w:val="00AC3D53"/>
    <w:rsid w:val="00AC3DBC"/>
    <w:rsid w:val="00AC42E2"/>
    <w:rsid w:val="00AC4AA7"/>
    <w:rsid w:val="00AC4B0C"/>
    <w:rsid w:val="00AC4B1E"/>
    <w:rsid w:val="00AC4E07"/>
    <w:rsid w:val="00AC5523"/>
    <w:rsid w:val="00AC572C"/>
    <w:rsid w:val="00AC5E95"/>
    <w:rsid w:val="00AC6428"/>
    <w:rsid w:val="00AC6903"/>
    <w:rsid w:val="00AC69E3"/>
    <w:rsid w:val="00AC6C43"/>
    <w:rsid w:val="00AC6CB6"/>
    <w:rsid w:val="00AC6F76"/>
    <w:rsid w:val="00AC706B"/>
    <w:rsid w:val="00AC789D"/>
    <w:rsid w:val="00AD088D"/>
    <w:rsid w:val="00AD0A77"/>
    <w:rsid w:val="00AD0C89"/>
    <w:rsid w:val="00AD0D47"/>
    <w:rsid w:val="00AD0FE6"/>
    <w:rsid w:val="00AD1581"/>
    <w:rsid w:val="00AD17B0"/>
    <w:rsid w:val="00AD17FB"/>
    <w:rsid w:val="00AD18F4"/>
    <w:rsid w:val="00AD1B36"/>
    <w:rsid w:val="00AD1FCB"/>
    <w:rsid w:val="00AD2222"/>
    <w:rsid w:val="00AD25AB"/>
    <w:rsid w:val="00AD2775"/>
    <w:rsid w:val="00AD2A38"/>
    <w:rsid w:val="00AD2A54"/>
    <w:rsid w:val="00AD319D"/>
    <w:rsid w:val="00AD34A3"/>
    <w:rsid w:val="00AD396D"/>
    <w:rsid w:val="00AD39B0"/>
    <w:rsid w:val="00AD3E0F"/>
    <w:rsid w:val="00AD4535"/>
    <w:rsid w:val="00AD4756"/>
    <w:rsid w:val="00AD491F"/>
    <w:rsid w:val="00AD4A1A"/>
    <w:rsid w:val="00AD4A51"/>
    <w:rsid w:val="00AD5320"/>
    <w:rsid w:val="00AD54C6"/>
    <w:rsid w:val="00AD5E48"/>
    <w:rsid w:val="00AD5F18"/>
    <w:rsid w:val="00AD6157"/>
    <w:rsid w:val="00AD6187"/>
    <w:rsid w:val="00AD6647"/>
    <w:rsid w:val="00AD664D"/>
    <w:rsid w:val="00AD66B4"/>
    <w:rsid w:val="00AD68D7"/>
    <w:rsid w:val="00AD6AFB"/>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56"/>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1A3"/>
    <w:rsid w:val="00AE5710"/>
    <w:rsid w:val="00AE5738"/>
    <w:rsid w:val="00AE5B49"/>
    <w:rsid w:val="00AE5D3C"/>
    <w:rsid w:val="00AE5EBF"/>
    <w:rsid w:val="00AE65AA"/>
    <w:rsid w:val="00AE6820"/>
    <w:rsid w:val="00AE6888"/>
    <w:rsid w:val="00AE700D"/>
    <w:rsid w:val="00AE7757"/>
    <w:rsid w:val="00AE7FFB"/>
    <w:rsid w:val="00AF0329"/>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AA"/>
    <w:rsid w:val="00B02BCD"/>
    <w:rsid w:val="00B02DE0"/>
    <w:rsid w:val="00B02E15"/>
    <w:rsid w:val="00B0308D"/>
    <w:rsid w:val="00B030F0"/>
    <w:rsid w:val="00B03152"/>
    <w:rsid w:val="00B0351C"/>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1C3"/>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AA0"/>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4E0B"/>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02C"/>
    <w:rsid w:val="00B2729F"/>
    <w:rsid w:val="00B273CA"/>
    <w:rsid w:val="00B276FA"/>
    <w:rsid w:val="00B27B0B"/>
    <w:rsid w:val="00B27B60"/>
    <w:rsid w:val="00B301F4"/>
    <w:rsid w:val="00B302C3"/>
    <w:rsid w:val="00B3073F"/>
    <w:rsid w:val="00B311A3"/>
    <w:rsid w:val="00B31466"/>
    <w:rsid w:val="00B317C5"/>
    <w:rsid w:val="00B31D58"/>
    <w:rsid w:val="00B31D59"/>
    <w:rsid w:val="00B31D6B"/>
    <w:rsid w:val="00B31E1C"/>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06F"/>
    <w:rsid w:val="00B60179"/>
    <w:rsid w:val="00B60271"/>
    <w:rsid w:val="00B606DF"/>
    <w:rsid w:val="00B608F0"/>
    <w:rsid w:val="00B60A99"/>
    <w:rsid w:val="00B60CB1"/>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84C"/>
    <w:rsid w:val="00B649BA"/>
    <w:rsid w:val="00B64B22"/>
    <w:rsid w:val="00B64C5C"/>
    <w:rsid w:val="00B64F52"/>
    <w:rsid w:val="00B64F7C"/>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1B84"/>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3F1"/>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9DF"/>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20"/>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17"/>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A3A"/>
    <w:rsid w:val="00BC7B36"/>
    <w:rsid w:val="00BC7D81"/>
    <w:rsid w:val="00BD00ED"/>
    <w:rsid w:val="00BD018C"/>
    <w:rsid w:val="00BD0591"/>
    <w:rsid w:val="00BD066A"/>
    <w:rsid w:val="00BD0860"/>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31A"/>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01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837"/>
    <w:rsid w:val="00BF7B0A"/>
    <w:rsid w:val="00BF7F37"/>
    <w:rsid w:val="00BF7F81"/>
    <w:rsid w:val="00C00200"/>
    <w:rsid w:val="00C00596"/>
    <w:rsid w:val="00C005E2"/>
    <w:rsid w:val="00C007A6"/>
    <w:rsid w:val="00C00B88"/>
    <w:rsid w:val="00C00ED1"/>
    <w:rsid w:val="00C00FD8"/>
    <w:rsid w:val="00C0118E"/>
    <w:rsid w:val="00C01313"/>
    <w:rsid w:val="00C01DE7"/>
    <w:rsid w:val="00C0214E"/>
    <w:rsid w:val="00C02271"/>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C20"/>
    <w:rsid w:val="00C04DC2"/>
    <w:rsid w:val="00C04DDF"/>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12B"/>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5CD"/>
    <w:rsid w:val="00C249B5"/>
    <w:rsid w:val="00C249C3"/>
    <w:rsid w:val="00C24FB4"/>
    <w:rsid w:val="00C25108"/>
    <w:rsid w:val="00C2513D"/>
    <w:rsid w:val="00C258C4"/>
    <w:rsid w:val="00C26194"/>
    <w:rsid w:val="00C26B05"/>
    <w:rsid w:val="00C2723E"/>
    <w:rsid w:val="00C27320"/>
    <w:rsid w:val="00C27430"/>
    <w:rsid w:val="00C2751D"/>
    <w:rsid w:val="00C2753C"/>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2E7C"/>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CFA"/>
    <w:rsid w:val="00C45D69"/>
    <w:rsid w:val="00C4606A"/>
    <w:rsid w:val="00C46126"/>
    <w:rsid w:val="00C463C0"/>
    <w:rsid w:val="00C46531"/>
    <w:rsid w:val="00C466D7"/>
    <w:rsid w:val="00C46899"/>
    <w:rsid w:val="00C468D9"/>
    <w:rsid w:val="00C46CEF"/>
    <w:rsid w:val="00C472BC"/>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0F"/>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398"/>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098B"/>
    <w:rsid w:val="00C90A7C"/>
    <w:rsid w:val="00C90DBD"/>
    <w:rsid w:val="00C911DA"/>
    <w:rsid w:val="00C91361"/>
    <w:rsid w:val="00C917F8"/>
    <w:rsid w:val="00C9188C"/>
    <w:rsid w:val="00C91B85"/>
    <w:rsid w:val="00C91E98"/>
    <w:rsid w:val="00C91F89"/>
    <w:rsid w:val="00C91FF2"/>
    <w:rsid w:val="00C920E3"/>
    <w:rsid w:val="00C921FD"/>
    <w:rsid w:val="00C92584"/>
    <w:rsid w:val="00C925AC"/>
    <w:rsid w:val="00C92645"/>
    <w:rsid w:val="00C92B17"/>
    <w:rsid w:val="00C92D34"/>
    <w:rsid w:val="00C92F06"/>
    <w:rsid w:val="00C92F09"/>
    <w:rsid w:val="00C93127"/>
    <w:rsid w:val="00C933C0"/>
    <w:rsid w:val="00C9376C"/>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588"/>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70C9"/>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B7BAF"/>
    <w:rsid w:val="00CC0026"/>
    <w:rsid w:val="00CC008F"/>
    <w:rsid w:val="00CC02A7"/>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7E"/>
    <w:rsid w:val="00CD3DCE"/>
    <w:rsid w:val="00CD41CB"/>
    <w:rsid w:val="00CD4393"/>
    <w:rsid w:val="00CD44B7"/>
    <w:rsid w:val="00CD49BD"/>
    <w:rsid w:val="00CD4B48"/>
    <w:rsid w:val="00CD4CC0"/>
    <w:rsid w:val="00CD5AD0"/>
    <w:rsid w:val="00CD5B45"/>
    <w:rsid w:val="00CD5E00"/>
    <w:rsid w:val="00CD6462"/>
    <w:rsid w:val="00CD66D7"/>
    <w:rsid w:val="00CD6BB2"/>
    <w:rsid w:val="00CD6BC2"/>
    <w:rsid w:val="00CD6F1F"/>
    <w:rsid w:val="00CD7256"/>
    <w:rsid w:val="00CD736C"/>
    <w:rsid w:val="00CD7D42"/>
    <w:rsid w:val="00CE0135"/>
    <w:rsid w:val="00CE0C78"/>
    <w:rsid w:val="00CE0CE3"/>
    <w:rsid w:val="00CE0D17"/>
    <w:rsid w:val="00CE11BC"/>
    <w:rsid w:val="00CE12D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B8"/>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D44"/>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BC"/>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403"/>
    <w:rsid w:val="00D4052E"/>
    <w:rsid w:val="00D405AF"/>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C42"/>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07"/>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5C4E"/>
    <w:rsid w:val="00D56077"/>
    <w:rsid w:val="00D56160"/>
    <w:rsid w:val="00D561E1"/>
    <w:rsid w:val="00D562FA"/>
    <w:rsid w:val="00D56B19"/>
    <w:rsid w:val="00D56F56"/>
    <w:rsid w:val="00D57173"/>
    <w:rsid w:val="00D57AC7"/>
    <w:rsid w:val="00D57AD9"/>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3D21"/>
    <w:rsid w:val="00D64001"/>
    <w:rsid w:val="00D642B0"/>
    <w:rsid w:val="00D646DC"/>
    <w:rsid w:val="00D64726"/>
    <w:rsid w:val="00D64AB4"/>
    <w:rsid w:val="00D64D26"/>
    <w:rsid w:val="00D64D56"/>
    <w:rsid w:val="00D64E5F"/>
    <w:rsid w:val="00D64F2C"/>
    <w:rsid w:val="00D650F5"/>
    <w:rsid w:val="00D65436"/>
    <w:rsid w:val="00D65A73"/>
    <w:rsid w:val="00D65B02"/>
    <w:rsid w:val="00D66235"/>
    <w:rsid w:val="00D66674"/>
    <w:rsid w:val="00D66AF4"/>
    <w:rsid w:val="00D66BA0"/>
    <w:rsid w:val="00D6723A"/>
    <w:rsid w:val="00D6750E"/>
    <w:rsid w:val="00D67535"/>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1E2"/>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87B06"/>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9A6"/>
    <w:rsid w:val="00DA29A9"/>
    <w:rsid w:val="00DA2C84"/>
    <w:rsid w:val="00DA2DAD"/>
    <w:rsid w:val="00DA35D3"/>
    <w:rsid w:val="00DA3650"/>
    <w:rsid w:val="00DA3858"/>
    <w:rsid w:val="00DA3E20"/>
    <w:rsid w:val="00DA3F29"/>
    <w:rsid w:val="00DA40C0"/>
    <w:rsid w:val="00DA486E"/>
    <w:rsid w:val="00DA4BC1"/>
    <w:rsid w:val="00DA4BDC"/>
    <w:rsid w:val="00DA4DD8"/>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A7E05"/>
    <w:rsid w:val="00DB0057"/>
    <w:rsid w:val="00DB01A1"/>
    <w:rsid w:val="00DB0AAB"/>
    <w:rsid w:val="00DB0B11"/>
    <w:rsid w:val="00DB0E5F"/>
    <w:rsid w:val="00DB0EF0"/>
    <w:rsid w:val="00DB102E"/>
    <w:rsid w:val="00DB157B"/>
    <w:rsid w:val="00DB160D"/>
    <w:rsid w:val="00DB177A"/>
    <w:rsid w:val="00DB19AF"/>
    <w:rsid w:val="00DB1A7D"/>
    <w:rsid w:val="00DB22C7"/>
    <w:rsid w:val="00DB2353"/>
    <w:rsid w:val="00DB26C9"/>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EBC"/>
    <w:rsid w:val="00DC7F54"/>
    <w:rsid w:val="00DD031D"/>
    <w:rsid w:val="00DD05BB"/>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3E8C"/>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775"/>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4"/>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67"/>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3D3"/>
    <w:rsid w:val="00E1646B"/>
    <w:rsid w:val="00E16672"/>
    <w:rsid w:val="00E16AD9"/>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512"/>
    <w:rsid w:val="00E21991"/>
    <w:rsid w:val="00E21DAC"/>
    <w:rsid w:val="00E21EAE"/>
    <w:rsid w:val="00E21ECF"/>
    <w:rsid w:val="00E21EE6"/>
    <w:rsid w:val="00E22211"/>
    <w:rsid w:val="00E2224C"/>
    <w:rsid w:val="00E223B6"/>
    <w:rsid w:val="00E226BF"/>
    <w:rsid w:val="00E2290E"/>
    <w:rsid w:val="00E22F96"/>
    <w:rsid w:val="00E23248"/>
    <w:rsid w:val="00E234B3"/>
    <w:rsid w:val="00E235F2"/>
    <w:rsid w:val="00E2381A"/>
    <w:rsid w:val="00E239C0"/>
    <w:rsid w:val="00E23EC4"/>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7A5"/>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8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05F"/>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57CB9"/>
    <w:rsid w:val="00E57D27"/>
    <w:rsid w:val="00E57D81"/>
    <w:rsid w:val="00E60328"/>
    <w:rsid w:val="00E6038E"/>
    <w:rsid w:val="00E60CA2"/>
    <w:rsid w:val="00E60DEE"/>
    <w:rsid w:val="00E61250"/>
    <w:rsid w:val="00E613BE"/>
    <w:rsid w:val="00E614B3"/>
    <w:rsid w:val="00E615F3"/>
    <w:rsid w:val="00E616C0"/>
    <w:rsid w:val="00E616C1"/>
    <w:rsid w:val="00E61F4F"/>
    <w:rsid w:val="00E62914"/>
    <w:rsid w:val="00E62BFD"/>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50C"/>
    <w:rsid w:val="00E666BE"/>
    <w:rsid w:val="00E66842"/>
    <w:rsid w:val="00E6697D"/>
    <w:rsid w:val="00E669CF"/>
    <w:rsid w:val="00E66DC7"/>
    <w:rsid w:val="00E66EA5"/>
    <w:rsid w:val="00E67074"/>
    <w:rsid w:val="00E6710A"/>
    <w:rsid w:val="00E67365"/>
    <w:rsid w:val="00E67372"/>
    <w:rsid w:val="00E67387"/>
    <w:rsid w:val="00E67484"/>
    <w:rsid w:val="00E67ED9"/>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159"/>
    <w:rsid w:val="00E76259"/>
    <w:rsid w:val="00E76513"/>
    <w:rsid w:val="00E76688"/>
    <w:rsid w:val="00E76702"/>
    <w:rsid w:val="00E76B5F"/>
    <w:rsid w:val="00E770FC"/>
    <w:rsid w:val="00E775B0"/>
    <w:rsid w:val="00E77799"/>
    <w:rsid w:val="00E77928"/>
    <w:rsid w:val="00E779BC"/>
    <w:rsid w:val="00E77AF8"/>
    <w:rsid w:val="00E77D1F"/>
    <w:rsid w:val="00E800CA"/>
    <w:rsid w:val="00E800F9"/>
    <w:rsid w:val="00E8023A"/>
    <w:rsid w:val="00E8059E"/>
    <w:rsid w:val="00E807E7"/>
    <w:rsid w:val="00E80888"/>
    <w:rsid w:val="00E8094E"/>
    <w:rsid w:val="00E80A06"/>
    <w:rsid w:val="00E80AF2"/>
    <w:rsid w:val="00E80BDA"/>
    <w:rsid w:val="00E80DD3"/>
    <w:rsid w:val="00E80EB1"/>
    <w:rsid w:val="00E812FA"/>
    <w:rsid w:val="00E8139D"/>
    <w:rsid w:val="00E816B0"/>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AE"/>
    <w:rsid w:val="00E846BE"/>
    <w:rsid w:val="00E846E4"/>
    <w:rsid w:val="00E84A17"/>
    <w:rsid w:val="00E84B61"/>
    <w:rsid w:val="00E84E54"/>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ADC"/>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5A1"/>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DF1"/>
    <w:rsid w:val="00EB3F34"/>
    <w:rsid w:val="00EB412A"/>
    <w:rsid w:val="00EB4135"/>
    <w:rsid w:val="00EB418F"/>
    <w:rsid w:val="00EB4B3A"/>
    <w:rsid w:val="00EB52A4"/>
    <w:rsid w:val="00EB533E"/>
    <w:rsid w:val="00EB546E"/>
    <w:rsid w:val="00EB5512"/>
    <w:rsid w:val="00EB5744"/>
    <w:rsid w:val="00EB5885"/>
    <w:rsid w:val="00EB5892"/>
    <w:rsid w:val="00EB5A8C"/>
    <w:rsid w:val="00EB5CE9"/>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280E"/>
    <w:rsid w:val="00EC31BC"/>
    <w:rsid w:val="00EC3502"/>
    <w:rsid w:val="00EC377F"/>
    <w:rsid w:val="00EC39B6"/>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ED5"/>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663"/>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7C"/>
    <w:rsid w:val="00EE2DCE"/>
    <w:rsid w:val="00EE2EF5"/>
    <w:rsid w:val="00EE31F9"/>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C84"/>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2DC"/>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2E85"/>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66B"/>
    <w:rsid w:val="00F25AAE"/>
    <w:rsid w:val="00F263B7"/>
    <w:rsid w:val="00F2677C"/>
    <w:rsid w:val="00F268CD"/>
    <w:rsid w:val="00F26D79"/>
    <w:rsid w:val="00F27530"/>
    <w:rsid w:val="00F279E7"/>
    <w:rsid w:val="00F279F8"/>
    <w:rsid w:val="00F27F10"/>
    <w:rsid w:val="00F27F9D"/>
    <w:rsid w:val="00F301B6"/>
    <w:rsid w:val="00F30278"/>
    <w:rsid w:val="00F3059D"/>
    <w:rsid w:val="00F30728"/>
    <w:rsid w:val="00F307AA"/>
    <w:rsid w:val="00F30892"/>
    <w:rsid w:val="00F309EC"/>
    <w:rsid w:val="00F30AD9"/>
    <w:rsid w:val="00F30C4B"/>
    <w:rsid w:val="00F31061"/>
    <w:rsid w:val="00F31344"/>
    <w:rsid w:val="00F31393"/>
    <w:rsid w:val="00F314DA"/>
    <w:rsid w:val="00F31526"/>
    <w:rsid w:val="00F3163E"/>
    <w:rsid w:val="00F3170D"/>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3DC"/>
    <w:rsid w:val="00F36501"/>
    <w:rsid w:val="00F36605"/>
    <w:rsid w:val="00F369DD"/>
    <w:rsid w:val="00F36B18"/>
    <w:rsid w:val="00F36BE3"/>
    <w:rsid w:val="00F36C65"/>
    <w:rsid w:val="00F36F85"/>
    <w:rsid w:val="00F371F8"/>
    <w:rsid w:val="00F37303"/>
    <w:rsid w:val="00F37315"/>
    <w:rsid w:val="00F373B3"/>
    <w:rsid w:val="00F37575"/>
    <w:rsid w:val="00F3773B"/>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1DF"/>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4ECF"/>
    <w:rsid w:val="00F5504E"/>
    <w:rsid w:val="00F551CE"/>
    <w:rsid w:val="00F553AC"/>
    <w:rsid w:val="00F55812"/>
    <w:rsid w:val="00F559C8"/>
    <w:rsid w:val="00F55B77"/>
    <w:rsid w:val="00F55EB6"/>
    <w:rsid w:val="00F55F10"/>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663"/>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4F76"/>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B84"/>
    <w:rsid w:val="00F94C4D"/>
    <w:rsid w:val="00F94E14"/>
    <w:rsid w:val="00F94ECC"/>
    <w:rsid w:val="00F952BA"/>
    <w:rsid w:val="00F9535F"/>
    <w:rsid w:val="00F9556A"/>
    <w:rsid w:val="00F956D4"/>
    <w:rsid w:val="00F95816"/>
    <w:rsid w:val="00F9588E"/>
    <w:rsid w:val="00F95980"/>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76C"/>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D"/>
    <w:rsid w:val="00FB41B1"/>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3A"/>
    <w:rsid w:val="00FC2342"/>
    <w:rsid w:val="00FC3075"/>
    <w:rsid w:val="00FC30AF"/>
    <w:rsid w:val="00FC3268"/>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52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937"/>
    <w:rsid w:val="00FD6C2B"/>
    <w:rsid w:val="00FD705B"/>
    <w:rsid w:val="00FD776D"/>
    <w:rsid w:val="00FD7835"/>
    <w:rsid w:val="00FD7841"/>
    <w:rsid w:val="00FD7EA9"/>
    <w:rsid w:val="00FD7F4B"/>
    <w:rsid w:val="00FE0273"/>
    <w:rsid w:val="00FE039D"/>
    <w:rsid w:val="00FE0413"/>
    <w:rsid w:val="00FE041C"/>
    <w:rsid w:val="00FE05F3"/>
    <w:rsid w:val="00FE08D3"/>
    <w:rsid w:val="00FE0C49"/>
    <w:rsid w:val="00FE0D04"/>
    <w:rsid w:val="00FE0D16"/>
    <w:rsid w:val="00FE0E38"/>
    <w:rsid w:val="00FE1C3D"/>
    <w:rsid w:val="00FE228E"/>
    <w:rsid w:val="00FE24F7"/>
    <w:rsid w:val="00FE2585"/>
    <w:rsid w:val="00FE2A24"/>
    <w:rsid w:val="00FE2B4D"/>
    <w:rsid w:val="00FE2CA2"/>
    <w:rsid w:val="00FE36DD"/>
    <w:rsid w:val="00FE39BE"/>
    <w:rsid w:val="00FE3A46"/>
    <w:rsid w:val="00FE3B36"/>
    <w:rsid w:val="00FE3D7C"/>
    <w:rsid w:val="00FE3E75"/>
    <w:rsid w:val="00FE3E79"/>
    <w:rsid w:val="00FE3EA3"/>
    <w:rsid w:val="00FE4007"/>
    <w:rsid w:val="00FE4145"/>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0FE6"/>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725258"/>
    <w:pPr>
      <w:numPr>
        <w:numId w:val="38"/>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40"/>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1"/>
    <w:rsid w:val="00F3163E"/>
  </w:style>
  <w:style w:type="character" w:customStyle="1" w:styleId="mord">
    <w:name w:val="mord"/>
    <w:basedOn w:val="a1"/>
    <w:rsid w:val="00F3163E"/>
  </w:style>
  <w:style w:type="character" w:customStyle="1" w:styleId="vlist-s">
    <w:name w:val="vlist-s"/>
    <w:basedOn w:val="a1"/>
    <w:rsid w:val="00F3163E"/>
  </w:style>
  <w:style w:type="character" w:customStyle="1" w:styleId="mbin">
    <w:name w:val="mbin"/>
    <w:basedOn w:val="a1"/>
    <w:rsid w:val="00F3163E"/>
  </w:style>
  <w:style w:type="character" w:customStyle="1" w:styleId="mopen">
    <w:name w:val="mopen"/>
    <w:basedOn w:val="a1"/>
    <w:rsid w:val="00F3163E"/>
  </w:style>
  <w:style w:type="character" w:customStyle="1" w:styleId="mclose">
    <w:name w:val="mclose"/>
    <w:basedOn w:val="a1"/>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
    <w:link w:val="0MaintextChar"/>
    <w:qFormat/>
    <w:rsid w:val="00533EC4"/>
    <w:pPr>
      <w:spacing w:beforeLines="0" w:before="0" w:after="0"/>
    </w:pPr>
    <w:rPr>
      <w:rFonts w:eastAsia="宋体"/>
      <w:szCs w:val="20"/>
      <w:lang w:val="en-GB"/>
    </w:rPr>
  </w:style>
  <w:style w:type="character" w:customStyle="1" w:styleId="mrel">
    <w:name w:val="mrel"/>
    <w:basedOn w:val="a1"/>
    <w:rsid w:val="004C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31EF876-56A8-41F7-968A-947213D7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12571</TotalTime>
  <Pages>6</Pages>
  <Words>2818</Words>
  <Characters>16065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3544</cp:revision>
  <dcterms:created xsi:type="dcterms:W3CDTF">2022-04-29T11:53:00Z</dcterms:created>
  <dcterms:modified xsi:type="dcterms:W3CDTF">2025-02-07T14:15:00Z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